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C0E3" w14:textId="77777777" w:rsidR="00AC4A15" w:rsidRDefault="00AC4A15" w:rsidP="00C7399E">
      <w:pPr>
        <w:pStyle w:val="CCFC-Orangesubhead"/>
        <w:rPr>
          <w:sz w:val="33"/>
          <w:szCs w:val="33"/>
        </w:rPr>
      </w:pPr>
      <w:r w:rsidRPr="003D0318">
        <w:rPr>
          <w:noProof/>
        </w:rPr>
        <w:drawing>
          <wp:inline distT="0" distB="0" distL="0" distR="0" wp14:anchorId="3326C12D" wp14:editId="78B9AEFC">
            <wp:extent cx="5727700" cy="1311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71F0" w14:textId="067AF496" w:rsidR="002B08F1" w:rsidRPr="00C7399E" w:rsidRDefault="00CC260A" w:rsidP="00C7399E">
      <w:pPr>
        <w:pStyle w:val="CCFC-Orangesubhead"/>
        <w:rPr>
          <w:sz w:val="33"/>
          <w:szCs w:val="33"/>
        </w:rPr>
      </w:pPr>
      <w:r w:rsidRPr="00C7399E">
        <w:rPr>
          <w:sz w:val="33"/>
          <w:szCs w:val="33"/>
        </w:rPr>
        <w:t>Mātai Take Tātaitai Mōkete: Ka hoko whare a Māui rāua ko Hine</w:t>
      </w:r>
    </w:p>
    <w:p w14:paraId="6C545699" w14:textId="63985A1A" w:rsidR="00CC260A" w:rsidRPr="00023F1C" w:rsidRDefault="00CC260A" w:rsidP="00023F1C">
      <w:pPr>
        <w:pStyle w:val="CCFCBodycopy"/>
        <w:spacing w:after="360" w:line="320" w:lineRule="exact"/>
        <w:rPr>
          <w:rFonts w:ascii="Times New Roman" w:hAnsi="Times New Roman"/>
        </w:rPr>
      </w:pPr>
      <w:r>
        <w:t xml:space="preserve">Ahakoa kāore anō koe kia whai mōkete, ahakoa kāore e tino mārama ana koe ki tēnei mea te mōkete, ka āwhina te </w:t>
      </w:r>
      <w:r w:rsidRPr="00023F1C">
        <w:rPr>
          <w:b/>
          <w:bCs/>
          <w:i/>
          <w:iCs/>
        </w:rPr>
        <w:t>Tātaitai Mōkete</w:t>
      </w:r>
      <w:r>
        <w:t xml:space="preserve"> kia nui ake tō mārama ki tēnei ariā, ā, i tua atu ki te pānga o tētahi mōkete ki tōu whānau. </w:t>
      </w:r>
    </w:p>
    <w:p w14:paraId="7A8B12D4" w14:textId="77777777" w:rsidR="00CC260A" w:rsidRPr="002B08F1" w:rsidRDefault="00CC260A" w:rsidP="002B08F1">
      <w:pPr>
        <w:pStyle w:val="CCFC-Boldleadin"/>
      </w:pPr>
      <w:r w:rsidRPr="002B08F1">
        <w:t xml:space="preserve">Ko tā te </w:t>
      </w:r>
      <w:r w:rsidRPr="00023F1C">
        <w:rPr>
          <w:i/>
        </w:rPr>
        <w:t>Tātaitai Mōkete</w:t>
      </w:r>
      <w:r w:rsidRPr="002B08F1">
        <w:t xml:space="preserve"> anō hoki;</w:t>
      </w:r>
    </w:p>
    <w:p w14:paraId="445E5AE8" w14:textId="2499651B" w:rsidR="00CC260A" w:rsidRPr="002B08F1" w:rsidRDefault="002B08F1" w:rsidP="002B08F1">
      <w:pPr>
        <w:pStyle w:val="CCFC-Bullets"/>
      </w:pPr>
      <w:r>
        <w:tab/>
      </w:r>
      <w:r>
        <w:tab/>
      </w:r>
      <w:r w:rsidR="00CC260A" w:rsidRPr="002B08F1">
        <w:t xml:space="preserve">he whiriwhiri i te rahi o te moni ka utu koe hei huamoni ki te rahinga e nama </w:t>
      </w:r>
      <w:r w:rsidR="00C7399E">
        <w:br/>
      </w:r>
      <w:r w:rsidR="00CC260A" w:rsidRPr="002B08F1">
        <w:t>ai koe. </w:t>
      </w:r>
    </w:p>
    <w:p w14:paraId="0A107EA9" w14:textId="4A000DF1" w:rsidR="00CC260A" w:rsidRPr="00023F1C" w:rsidRDefault="002B08F1" w:rsidP="00023F1C">
      <w:pPr>
        <w:pStyle w:val="CCFC-Bullets"/>
        <w:spacing w:after="360"/>
        <w:rPr>
          <w:rFonts w:ascii="Gotham Book" w:hAnsi="Gotham Book"/>
        </w:rPr>
      </w:pPr>
      <w:r>
        <w:tab/>
      </w:r>
      <w:r>
        <w:tab/>
      </w:r>
      <w:r w:rsidR="00CC260A" w:rsidRPr="002B08F1">
        <w:t>he whakaatu ka hia e utu koe kia wawe atu tō utu anō i tō mōkete katoa.</w:t>
      </w:r>
    </w:p>
    <w:p w14:paraId="35D7D15E" w14:textId="77777777" w:rsidR="00CC260A" w:rsidRPr="00CC260A" w:rsidRDefault="00CC260A" w:rsidP="002B08F1">
      <w:pPr>
        <w:pStyle w:val="CCFC-Boldleadin"/>
        <w:rPr>
          <w:rFonts w:ascii="Times New Roman" w:hAnsi="Times New Roman" w:cs="Times New Roman"/>
        </w:rPr>
      </w:pPr>
      <w:r>
        <w:t>Ka hoko whare a Māui rāua ko Hine:</w:t>
      </w:r>
    </w:p>
    <w:p w14:paraId="7C66DC66" w14:textId="0C6BC30E" w:rsidR="00CC260A" w:rsidRPr="002B08F1" w:rsidRDefault="00CC260A" w:rsidP="002B08F1">
      <w:pPr>
        <w:pStyle w:val="CCFCBodycopy"/>
      </w:pPr>
      <w:r w:rsidRPr="002B08F1">
        <w:t xml:space="preserve">Whai muri i te whakamahi i te </w:t>
      </w:r>
      <w:r w:rsidRPr="00023F1C">
        <w:rPr>
          <w:b/>
          <w:i/>
        </w:rPr>
        <w:t>Tātaitai Mōkete</w:t>
      </w:r>
      <w:r w:rsidRPr="002B08F1">
        <w:t xml:space="preserve"> ki te arotake me te utu anō i tā rāua nama, i taea e Māui rāua ko Hina te uta anō i te katoa i roto i te 5 tau. I taea anō hoki te penapena i te $25,000.00 hei moni kuhu. Nā konei, ka māraurau pea rāua ki te whiwhi i te pūtea taurewa hoko whare, i tētahi mōkete rānei.</w:t>
      </w:r>
    </w:p>
    <w:p w14:paraId="6A02C3E5" w14:textId="3BF8D0F0" w:rsidR="00CC260A" w:rsidRPr="002B08F1" w:rsidRDefault="00CC260A" w:rsidP="002B08F1">
      <w:pPr>
        <w:pStyle w:val="CCFCBodycopy"/>
      </w:pPr>
      <w:r w:rsidRPr="002B08F1">
        <w:t>I hiahia rāua kia mōhio he aha ō rāua kōwhiringa mēnā ka minoa he $250,000.00 mō te 25 tau i te 6% te huamoni i te tau, ā, he aha te wā e tino pai ana mō rāua.</w:t>
      </w:r>
    </w:p>
    <w:p w14:paraId="072211D8" w14:textId="77777777" w:rsidR="00CC260A" w:rsidRPr="00CC260A" w:rsidRDefault="00CC260A" w:rsidP="002B08F1">
      <w:pPr>
        <w:pStyle w:val="CCFCBodycopy"/>
      </w:pPr>
      <w:r w:rsidRPr="002B08F1">
        <w:t xml:space="preserve">I hangaia e Māui te tūtohi i raro kia mārama </w:t>
      </w:r>
      <w:r>
        <w:t>ai ki a rāua ko Hina ngā taipitopito pea o tētahi mōkete.</w:t>
      </w:r>
    </w:p>
    <w:p w14:paraId="4113434A" w14:textId="77777777" w:rsidR="00CC260A" w:rsidRPr="00CC260A" w:rsidRDefault="00CC260A" w:rsidP="00CC260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552"/>
        <w:gridCol w:w="407"/>
        <w:gridCol w:w="1516"/>
        <w:gridCol w:w="1305"/>
        <w:gridCol w:w="2496"/>
      </w:tblGrid>
      <w:tr w:rsidR="00CC260A" w:rsidRPr="00CC260A" w14:paraId="4D96146A" w14:textId="77777777" w:rsidTr="00AC4A15"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95416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Rahinga Mōkete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BA08A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Wā pūtea taurewa</w:t>
            </w:r>
          </w:p>
          <w:p w14:paraId="1D7AB217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Ngā Tau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EDBAC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1B9E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Auautanga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656D7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Rahinga Utu</w:t>
            </w:r>
          </w:p>
          <w:p w14:paraId="5D7E32CC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Ia rua wiki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shd w:val="clear" w:color="auto" w:fill="ED7B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F9AE5" w14:textId="77777777" w:rsidR="00CC260A" w:rsidRPr="00AC4A15" w:rsidRDefault="00CC260A" w:rsidP="00CC26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Huamoni puta noa i te roa pūtea taurewa</w:t>
            </w:r>
          </w:p>
        </w:tc>
      </w:tr>
      <w:tr w:rsidR="00CC260A" w:rsidRPr="00CC260A" w14:paraId="1E2B58E8" w14:textId="77777777" w:rsidTr="00AC4A15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9FC74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$250,000.00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6AEBA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056F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F7ACB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I ia rua wiki</w:t>
            </w: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6A72C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80C43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260A" w:rsidRPr="00CC260A" w14:paraId="6A20632C" w14:textId="77777777" w:rsidTr="00AC4A15">
        <w:trPr>
          <w:trHeight w:val="440"/>
        </w:trPr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7FFE8BB4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66E8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20 </w:t>
            </w:r>
          </w:p>
        </w:tc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0572CF7E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208EB5E5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D09C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AFE9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260A" w:rsidRPr="00CC260A" w14:paraId="6CC6BDAD" w14:textId="77777777" w:rsidTr="00AC4A15">
        <w:trPr>
          <w:trHeight w:val="440"/>
        </w:trPr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77896D9E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F300B" w14:textId="77777777" w:rsidR="00CC260A" w:rsidRPr="00CC260A" w:rsidRDefault="00CC260A" w:rsidP="00CC260A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</w:rPr>
              <w:t>15 </w:t>
            </w:r>
          </w:p>
        </w:tc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09231AB3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vAlign w:val="center"/>
            <w:hideMark/>
          </w:tcPr>
          <w:p w14:paraId="22C3EC84" w14:textId="77777777" w:rsidR="00CC260A" w:rsidRPr="00CC260A" w:rsidRDefault="00CC260A" w:rsidP="00CC260A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533A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ED7B32"/>
              <w:left w:val="single" w:sz="8" w:space="0" w:color="ED7B32"/>
              <w:bottom w:val="single" w:sz="8" w:space="0" w:color="ED7B32"/>
              <w:right w:val="single" w:sz="8" w:space="0" w:color="ED7B3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6B8A7" w14:textId="77777777" w:rsidR="00CC260A" w:rsidRPr="00CC260A" w:rsidRDefault="00CC260A" w:rsidP="00CC260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F677BFA" w14:textId="3AA7C228" w:rsidR="00CC260A" w:rsidRPr="00CC260A" w:rsidRDefault="00CC260A" w:rsidP="00CC260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69CDA70" w14:textId="77777777" w:rsidR="00AC4A15" w:rsidRDefault="00AC4A15">
      <w:pPr>
        <w:rPr>
          <w:rFonts w:ascii="Calibri" w:eastAsia="Arial" w:hAnsi="Calibri" w:cs="Times New Roman"/>
          <w:b/>
          <w:color w:val="000000"/>
          <w:sz w:val="28"/>
          <w:szCs w:val="26"/>
          <w:lang w:eastAsia="en-GB"/>
        </w:rPr>
      </w:pPr>
      <w:r>
        <w:br w:type="page"/>
      </w:r>
    </w:p>
    <w:p w14:paraId="600BEF79" w14:textId="6DD3EFA1" w:rsidR="00CC260A" w:rsidRPr="00023F1C" w:rsidRDefault="00CC260A" w:rsidP="00830B9E">
      <w:pPr>
        <w:pStyle w:val="BoldSubhead2"/>
      </w:pPr>
      <w:r w:rsidRPr="00023F1C">
        <w:lastRenderedPageBreak/>
        <w:t>Ngā Pātai</w:t>
      </w:r>
    </w:p>
    <w:p w14:paraId="44EEE400" w14:textId="77777777" w:rsidR="00CC260A" w:rsidRPr="00CC260A" w:rsidRDefault="00CC260A" w:rsidP="00023F1C">
      <w:pPr>
        <w:pStyle w:val="CCFC-Boldleadin"/>
        <w:rPr>
          <w:rFonts w:ascii="Times New Roman" w:hAnsi="Times New Roman" w:cs="Times New Roman"/>
        </w:rPr>
      </w:pPr>
      <w:r>
        <w:t>Whakamahia te Tātaitai Mōkete ki te whakautu i ēnei pātai;</w:t>
      </w:r>
    </w:p>
    <w:p w14:paraId="1BADB52F" w14:textId="77777777" w:rsidR="00CC260A" w:rsidRPr="00023F1C" w:rsidRDefault="00CC260A" w:rsidP="00023F1C">
      <w:pPr>
        <w:pStyle w:val="CCFC-Boldleadin"/>
      </w:pPr>
      <w:r w:rsidRPr="00023F1C">
        <w:t>I roto i te tūtohi kei runga, me te whakamahi i te Tātaitai Mōkete, whiriwhiria;</w:t>
      </w:r>
    </w:p>
    <w:p w14:paraId="720C961A" w14:textId="77777777" w:rsidR="00CC260A" w:rsidRPr="00CC260A" w:rsidRDefault="00CC260A" w:rsidP="00CC260A">
      <w:pPr>
        <w:rPr>
          <w:rFonts w:ascii="Times New Roman" w:eastAsia="Times New Roman" w:hAnsi="Times New Roman" w:cs="Times New Roman"/>
          <w:lang w:eastAsia="en-GB"/>
        </w:rPr>
      </w:pPr>
    </w:p>
    <w:p w14:paraId="67E74EF7" w14:textId="77777777" w:rsidR="00CC260A" w:rsidRPr="00CC260A" w:rsidRDefault="00CC260A" w:rsidP="00023F1C">
      <w:pPr>
        <w:pStyle w:val="CCFCnumbertabs"/>
        <w:rPr>
          <w:rFonts w:cs="Times New Roman"/>
        </w:rPr>
      </w:pPr>
      <w:r>
        <w:t>Te rahinga hei utu anō i ia rua wiki mō ia roanga taua</w:t>
      </w:r>
    </w:p>
    <w:p w14:paraId="2FCD4CBF" w14:textId="77777777" w:rsidR="00CC260A" w:rsidRPr="00CC260A" w:rsidRDefault="00CC260A" w:rsidP="00023F1C">
      <w:pPr>
        <w:pStyle w:val="CCFCnumbertabs"/>
        <w:rPr>
          <w:rFonts w:cs="Times New Roman"/>
        </w:rPr>
      </w:pPr>
      <w:r>
        <w:t>Te rahi o te huamoni ka utu rāua mō īa wā</w:t>
      </w:r>
    </w:p>
    <w:p w14:paraId="72060E41" w14:textId="77777777" w:rsidR="00CC260A" w:rsidRPr="00CC260A" w:rsidRDefault="00CC260A" w:rsidP="00023F1C">
      <w:pPr>
        <w:pStyle w:val="CCFCnumbertabs"/>
        <w:rPr>
          <w:rFonts w:cs="Times New Roman"/>
        </w:rPr>
      </w:pPr>
      <w:r>
        <w:t>E taea ana e Hina rāua ko Māui te utu tae atu ki te $1,000.00 i ia rua wiki ki tētahi mōkete. Nā reira, ko tēhea te wā ka taea e rāua te utu, e noho iti ai ā rāua utu huamoni puta noa i te wā katoa o te mōkete?</w:t>
      </w:r>
    </w:p>
    <w:p w14:paraId="6D5DCFC4" w14:textId="77777777" w:rsidR="00CC260A" w:rsidRPr="00CC260A" w:rsidRDefault="00CC260A" w:rsidP="00023F1C">
      <w:pPr>
        <w:pStyle w:val="CCFCnumbertabs"/>
        <w:spacing w:after="360"/>
        <w:rPr>
          <w:rFonts w:ascii="Times New Roman" w:hAnsi="Times New Roman" w:cs="Times New Roman"/>
        </w:rPr>
      </w:pPr>
      <w:r>
        <w:t>Wā Tino Pai Rawa: _______________</w:t>
      </w:r>
    </w:p>
    <w:p w14:paraId="42F891A8" w14:textId="77777777" w:rsidR="00CC260A" w:rsidRPr="00CC260A" w:rsidRDefault="00CC260A" w:rsidP="00830B9E">
      <w:pPr>
        <w:pStyle w:val="BoldSubhead2"/>
        <w:rPr>
          <w:rFonts w:ascii="Times New Roman" w:hAnsi="Times New Roman"/>
        </w:rPr>
      </w:pPr>
      <w:r>
        <w:t>He aha tēnei mea te Mōkete?</w:t>
      </w:r>
    </w:p>
    <w:p w14:paraId="54F8B2D2" w14:textId="77777777" w:rsidR="00CC260A" w:rsidRPr="00C4264F" w:rsidRDefault="00CC260A" w:rsidP="00C4264F">
      <w:pPr>
        <w:pStyle w:val="CCFCBodycopy"/>
      </w:pPr>
      <w:r w:rsidRPr="00C4264F">
        <w:t xml:space="preserve">Ko te </w:t>
      </w:r>
      <w:r w:rsidRPr="00C4264F">
        <w:rPr>
          <w:b/>
          <w:i/>
        </w:rPr>
        <w:t>mōkete</w:t>
      </w:r>
      <w:r w:rsidRPr="00C4264F">
        <w:t xml:space="preserve"> tētahi pūtea taurewa e whakamahia ai ngā rawa, ngā whenua rānei hei taituarā mō te pūtea taurewa. Ka haina te kaimino i tētahi whakaaetanga ki te kaituku pūtea taurewa (ko te tikanga he pēke tērā) e whiwhi moni ai te kaimino, ā, ka utua anō taua moni puta noa i tētahi wā kua whakaritea kia utua katoatia rā anō ai te kaituku pūtea.</w:t>
      </w:r>
    </w:p>
    <w:p w14:paraId="63F1057E" w14:textId="77777777" w:rsidR="00CC260A" w:rsidRPr="00CC260A" w:rsidRDefault="00CC260A" w:rsidP="00CC260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8515" w:type="dxa"/>
        <w:tblBorders>
          <w:top w:val="single" w:sz="4" w:space="0" w:color="ED7B32"/>
          <w:left w:val="single" w:sz="4" w:space="0" w:color="ED7B32"/>
          <w:bottom w:val="single" w:sz="4" w:space="0" w:color="ED7B32"/>
          <w:right w:val="single" w:sz="4" w:space="0" w:color="ED7B32"/>
          <w:insideH w:val="single" w:sz="4" w:space="0" w:color="ED7B32"/>
          <w:insideV w:val="single" w:sz="4" w:space="0" w:color="ED7B3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125"/>
      </w:tblGrid>
      <w:tr w:rsidR="00DE620A" w:rsidRPr="00CC260A" w14:paraId="06521998" w14:textId="77777777" w:rsidTr="00C7399E">
        <w:trPr>
          <w:trHeight w:val="359"/>
        </w:trPr>
        <w:tc>
          <w:tcPr>
            <w:tcW w:w="4390" w:type="dxa"/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9F7F" w14:textId="77777777" w:rsidR="00DE620A" w:rsidRPr="00AC4A15" w:rsidRDefault="00DE620A" w:rsidP="00DE620A">
            <w:pPr>
              <w:ind w:hanging="28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C4A15">
              <w:rPr>
                <w:rFonts w:ascii="Century Gothic" w:hAnsi="Century Gothic"/>
                <w:b/>
                <w:bCs/>
                <w:color w:val="FFFFFF" w:themeColor="background1"/>
              </w:rPr>
              <w:t>Māo</w:t>
            </w:r>
          </w:p>
        </w:tc>
        <w:tc>
          <w:tcPr>
            <w:tcW w:w="4125" w:type="dxa"/>
            <w:shd w:val="clear" w:color="auto" w:fill="ED7D31"/>
          </w:tcPr>
          <w:p w14:paraId="7FDCA56C" w14:textId="3267FFB0" w:rsidR="00DE620A" w:rsidRPr="00AC4A15" w:rsidRDefault="00DE620A" w:rsidP="00DE620A">
            <w:pPr>
              <w:ind w:hanging="284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AC4A15">
              <w:rPr>
                <w:rFonts w:ascii="Century Gothic" w:hAnsi="Century Gothic" w:cs="Times New Roman"/>
                <w:b/>
                <w:bCs/>
                <w:color w:val="FFFFFF" w:themeColor="background1"/>
                <w:lang w:eastAsia="en-GB"/>
              </w:rPr>
              <w:t>Eng</w:t>
            </w:r>
          </w:p>
        </w:tc>
      </w:tr>
      <w:tr w:rsidR="00DE620A" w:rsidRPr="00CC260A" w14:paraId="1D7D4AC7" w14:textId="77777777" w:rsidTr="00C7399E">
        <w:trPr>
          <w:trHeight w:val="436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95C4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Rahi o te pūtea taurewa</w:t>
            </w:r>
          </w:p>
        </w:tc>
        <w:tc>
          <w:tcPr>
            <w:tcW w:w="4125" w:type="dxa"/>
          </w:tcPr>
          <w:p w14:paraId="2FDCD919" w14:textId="054E3E0A" w:rsidR="00DE620A" w:rsidRP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Loan amount</w:t>
            </w:r>
          </w:p>
        </w:tc>
      </w:tr>
      <w:tr w:rsidR="00DE620A" w:rsidRPr="00CC260A" w14:paraId="3687B3FF" w14:textId="77777777" w:rsidTr="00C7399E">
        <w:trPr>
          <w:trHeight w:val="40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7AA6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Utu Huamoni</w:t>
            </w:r>
          </w:p>
        </w:tc>
        <w:tc>
          <w:tcPr>
            <w:tcW w:w="4125" w:type="dxa"/>
          </w:tcPr>
          <w:p w14:paraId="6A831505" w14:textId="1457DF6E" w:rsidR="00DE620A" w:rsidRDefault="00C7399E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Int</w:t>
            </w:r>
            <w:r w:rsidR="00DE62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erest Payment</w:t>
            </w:r>
          </w:p>
        </w:tc>
      </w:tr>
      <w:tr w:rsidR="00DE620A" w:rsidRPr="00CC260A" w14:paraId="12E28ECF" w14:textId="77777777" w:rsidTr="00C7399E">
        <w:trPr>
          <w:trHeight w:val="28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1D8C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Te Wā</w:t>
            </w:r>
          </w:p>
        </w:tc>
        <w:tc>
          <w:tcPr>
            <w:tcW w:w="4125" w:type="dxa"/>
          </w:tcPr>
          <w:p w14:paraId="0C40AB42" w14:textId="2442C5BF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Term</w:t>
            </w:r>
          </w:p>
        </w:tc>
      </w:tr>
      <w:tr w:rsidR="00DE620A" w:rsidRPr="00CC260A" w14:paraId="34B3745F" w14:textId="77777777" w:rsidTr="00C7399E">
        <w:trPr>
          <w:trHeight w:val="34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6169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Rahinga Utu</w:t>
            </w:r>
          </w:p>
        </w:tc>
        <w:tc>
          <w:tcPr>
            <w:tcW w:w="4125" w:type="dxa"/>
          </w:tcPr>
          <w:p w14:paraId="407FDDC4" w14:textId="30A90296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Repayment</w:t>
            </w:r>
          </w:p>
        </w:tc>
      </w:tr>
      <w:tr w:rsidR="00DE620A" w:rsidRPr="00CC260A" w14:paraId="7BDAA612" w14:textId="77777777" w:rsidTr="00C7399E">
        <w:trPr>
          <w:trHeight w:val="390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3FAC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Auautanga</w:t>
            </w:r>
          </w:p>
        </w:tc>
        <w:tc>
          <w:tcPr>
            <w:tcW w:w="4125" w:type="dxa"/>
          </w:tcPr>
          <w:p w14:paraId="2D59FB4C" w14:textId="5ED4F1EF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Frequency</w:t>
            </w:r>
          </w:p>
        </w:tc>
      </w:tr>
      <w:tr w:rsidR="00DE620A" w:rsidRPr="00CC260A" w14:paraId="2410A6B5" w14:textId="77777777" w:rsidTr="00C7399E">
        <w:trPr>
          <w:trHeight w:val="31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EA31" w14:textId="77777777" w:rsidR="00DE620A" w:rsidRPr="00CC260A" w:rsidRDefault="00DE620A" w:rsidP="00AC4A15">
            <w:pPr>
              <w:spacing w:before="40" w:after="40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Ia Wiki/ Ia Rua Wiki / Ia Marama / Ia Tau</w:t>
            </w:r>
          </w:p>
        </w:tc>
        <w:tc>
          <w:tcPr>
            <w:tcW w:w="4125" w:type="dxa"/>
          </w:tcPr>
          <w:p w14:paraId="578290E4" w14:textId="2A523591" w:rsidR="00DE620A" w:rsidRDefault="00DE620A" w:rsidP="00AC4A15">
            <w:pPr>
              <w:spacing w:before="40" w:after="40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Weekly / Fortnightly / Monthly / Annually</w:t>
            </w:r>
          </w:p>
        </w:tc>
      </w:tr>
      <w:tr w:rsidR="00DE620A" w:rsidRPr="00CC260A" w14:paraId="178B30CE" w14:textId="77777777" w:rsidTr="00C7399E">
        <w:trPr>
          <w:trHeight w:val="37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3610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Utu tāpiri</w:t>
            </w:r>
          </w:p>
        </w:tc>
        <w:tc>
          <w:tcPr>
            <w:tcW w:w="4125" w:type="dxa"/>
          </w:tcPr>
          <w:p w14:paraId="03FB83E1" w14:textId="2EDDCA0D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Extra repayment</w:t>
            </w:r>
          </w:p>
        </w:tc>
      </w:tr>
      <w:tr w:rsidR="00DE620A" w:rsidRPr="00CC260A" w14:paraId="3700B49E" w14:textId="77777777" w:rsidTr="00C7399E">
        <w:trPr>
          <w:trHeight w:val="420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121F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Ngā utu ā-rua wiki</w:t>
            </w:r>
          </w:p>
        </w:tc>
        <w:tc>
          <w:tcPr>
            <w:tcW w:w="4125" w:type="dxa"/>
          </w:tcPr>
          <w:p w14:paraId="69476935" w14:textId="0D9D2E6A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Fortnightly repayments</w:t>
            </w:r>
          </w:p>
        </w:tc>
      </w:tr>
      <w:tr w:rsidR="00DE620A" w:rsidRPr="00CC260A" w14:paraId="49D8769F" w14:textId="77777777" w:rsidTr="00C7399E">
        <w:trPr>
          <w:trHeight w:val="330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E1F3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Te tapeke me utu:</w:t>
            </w:r>
          </w:p>
        </w:tc>
        <w:tc>
          <w:tcPr>
            <w:tcW w:w="4125" w:type="dxa"/>
          </w:tcPr>
          <w:p w14:paraId="417BCD33" w14:textId="463F6F1F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Total you will pay</w:t>
            </w:r>
            <w:r w:rsidR="00C7399E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DE620A" w:rsidRPr="00CC260A" w14:paraId="109F665D" w14:textId="77777777" w:rsidTr="00C7399E">
        <w:trPr>
          <w:trHeight w:val="40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9F16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Me te huamoni o te:</w:t>
            </w:r>
          </w:p>
        </w:tc>
        <w:tc>
          <w:tcPr>
            <w:tcW w:w="4125" w:type="dxa"/>
          </w:tcPr>
          <w:p w14:paraId="3FFBA0C0" w14:textId="035A9CD6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Including interest of</w:t>
            </w:r>
            <w:r w:rsidR="00C7399E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DE620A" w:rsidRPr="00CC260A" w14:paraId="72593E3F" w14:textId="77777777" w:rsidTr="00C7399E">
        <w:trPr>
          <w:trHeight w:val="360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BA54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Mō:</w:t>
            </w:r>
          </w:p>
        </w:tc>
        <w:tc>
          <w:tcPr>
            <w:tcW w:w="4125" w:type="dxa"/>
          </w:tcPr>
          <w:p w14:paraId="0A1983AF" w14:textId="73AC1FA5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For</w:t>
            </w:r>
            <w:r w:rsidR="00C7399E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DE620A" w:rsidRPr="00CC260A" w14:paraId="583DC395" w14:textId="77777777" w:rsidTr="00C7399E">
        <w:trPr>
          <w:trHeight w:val="34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F271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Te Pakeke Ina Utua Katoatia</w:t>
            </w:r>
          </w:p>
        </w:tc>
        <w:tc>
          <w:tcPr>
            <w:tcW w:w="4125" w:type="dxa"/>
          </w:tcPr>
          <w:p w14:paraId="41112D88" w14:textId="08219387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Age repaid by</w:t>
            </w:r>
          </w:p>
        </w:tc>
      </w:tr>
      <w:tr w:rsidR="00DE620A" w:rsidRPr="00CC260A" w14:paraId="01C53C79" w14:textId="77777777" w:rsidTr="00C7399E">
        <w:trPr>
          <w:trHeight w:val="375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045E" w14:textId="77777777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Tohuaki - Te whai hua, kia ora </w:t>
            </w:r>
          </w:p>
        </w:tc>
        <w:tc>
          <w:tcPr>
            <w:tcW w:w="4125" w:type="dxa"/>
          </w:tcPr>
          <w:p w14:paraId="3C6C48E3" w14:textId="0B254A82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TIP: Te whai hua, kia ora Tip</w:t>
            </w:r>
          </w:p>
        </w:tc>
      </w:tr>
      <w:tr w:rsidR="00DE620A" w:rsidRPr="00CC260A" w14:paraId="607E1F83" w14:textId="77777777" w:rsidTr="00C7399E">
        <w:trPr>
          <w:trHeight w:val="990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6A37" w14:textId="01AE9E11" w:rsidR="00DE620A" w:rsidRPr="00CC260A" w:rsidRDefault="00DE620A" w:rsidP="00AC4A15">
            <w:pPr>
              <w:spacing w:before="40" w:after="100" w:afterAutospacing="1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Whakanuia te rahi o te utu, ka  tiaki moni hua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ai, me te aha ka wawe ake te ea o tōmōkete katoa</w:t>
            </w:r>
          </w:p>
        </w:tc>
        <w:tc>
          <w:tcPr>
            <w:tcW w:w="4125" w:type="dxa"/>
          </w:tcPr>
          <w:p w14:paraId="09CCB52F" w14:textId="30A81F80" w:rsidR="00DE620A" w:rsidRDefault="00DE620A" w:rsidP="00AC4A15">
            <w:pPr>
              <w:spacing w:before="40" w:after="100" w:afterAutospacing="1"/>
              <w:ind w:left="11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CC260A">
              <w:rPr>
                <w:rFonts w:ascii="Century Gothic" w:hAnsi="Century Gothic" w:cs="Times New Roman"/>
                <w:color w:val="000000"/>
                <w:sz w:val="22"/>
                <w:szCs w:val="22"/>
                <w:lang w:eastAsia="en-GB"/>
              </w:rPr>
              <w:t>Increase payments to save interest and be mortgage free sooner</w:t>
            </w:r>
          </w:p>
        </w:tc>
      </w:tr>
    </w:tbl>
    <w:p w14:paraId="618BD19C" w14:textId="77777777" w:rsidR="001634B1" w:rsidRDefault="006A46CE" w:rsidP="006A46CE">
      <w:bookmarkStart w:id="0" w:name="_GoBack"/>
      <w:bookmarkEnd w:id="0"/>
    </w:p>
    <w:sectPr w:rsidR="001634B1" w:rsidSect="000377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358E"/>
    <w:multiLevelType w:val="multilevel"/>
    <w:tmpl w:val="3BB85A3A"/>
    <w:lvl w:ilvl="0">
      <w:start w:val="1"/>
      <w:numFmt w:val="decimal"/>
      <w:pStyle w:val="CCFCnumbertabs"/>
      <w:lvlText w:val="%1."/>
      <w:lvlJc w:val="left"/>
      <w:pPr>
        <w:ind w:left="567" w:hanging="567"/>
      </w:pPr>
      <w:rPr>
        <w:rFonts w:ascii="Gotham Bold" w:hAnsi="Gotham Bold" w:hint="default"/>
        <w:b/>
        <w:i w:val="0"/>
        <w:color w:val="F16F35"/>
        <w:u w:val="none"/>
      </w:rPr>
    </w:lvl>
    <w:lvl w:ilvl="1">
      <w:start w:val="1"/>
      <w:numFmt w:val="lowerLetter"/>
      <w:pStyle w:val="CCFC-Lettertabs"/>
      <w:lvlText w:val="%2."/>
      <w:lvlJc w:val="left"/>
      <w:pPr>
        <w:ind w:left="1080" w:hanging="360"/>
      </w:pPr>
      <w:rPr>
        <w:rFonts w:ascii="Gotham Bold" w:hAnsi="Gotham Bold" w:hint="defaul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" w15:restartNumberingAfterBreak="0">
    <w:nsid w:val="47135FD6"/>
    <w:multiLevelType w:val="multilevel"/>
    <w:tmpl w:val="C98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58B8"/>
    <w:multiLevelType w:val="multilevel"/>
    <w:tmpl w:val="2052728E"/>
    <w:lvl w:ilvl="0">
      <w:start w:val="1"/>
      <w:numFmt w:val="bullet"/>
      <w:pStyle w:val="CCFC-Bullets"/>
      <w:lvlText w:val="●"/>
      <w:lvlJc w:val="left"/>
      <w:pPr>
        <w:ind w:left="360" w:hanging="360"/>
      </w:pPr>
      <w:rPr>
        <w:color w:val="E5733F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0B3257"/>
    <w:multiLevelType w:val="multilevel"/>
    <w:tmpl w:val="D9E0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A"/>
    <w:rsid w:val="00023F1C"/>
    <w:rsid w:val="000377E6"/>
    <w:rsid w:val="000A7DE4"/>
    <w:rsid w:val="001347A2"/>
    <w:rsid w:val="002B08F1"/>
    <w:rsid w:val="005956BE"/>
    <w:rsid w:val="006A46CE"/>
    <w:rsid w:val="00830B9E"/>
    <w:rsid w:val="00AB4A19"/>
    <w:rsid w:val="00AC4A15"/>
    <w:rsid w:val="00BA3815"/>
    <w:rsid w:val="00C4264F"/>
    <w:rsid w:val="00C7399E"/>
    <w:rsid w:val="00CC260A"/>
    <w:rsid w:val="00CF65A6"/>
    <w:rsid w:val="00D05201"/>
    <w:rsid w:val="00DE620A"/>
    <w:rsid w:val="00F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E7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mi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6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CCFC-Orangesubhead">
    <w:name w:val="CCFC - Orange subhead"/>
    <w:basedOn w:val="Normal"/>
    <w:rsid w:val="00CF65A6"/>
    <w:pPr>
      <w:widowControl w:val="0"/>
      <w:spacing w:line="360" w:lineRule="auto"/>
    </w:pPr>
    <w:rPr>
      <w:rFonts w:ascii="Calibri" w:eastAsia="Arial" w:hAnsi="Calibri" w:cs="Arial"/>
      <w:b/>
      <w:color w:val="F16F35"/>
      <w:sz w:val="36"/>
      <w:szCs w:val="28"/>
      <w:lang w:eastAsia="en-GB"/>
    </w:rPr>
  </w:style>
  <w:style w:type="paragraph" w:customStyle="1" w:styleId="CCFCBodycopy">
    <w:name w:val="CCFC Body copy"/>
    <w:basedOn w:val="Normal"/>
    <w:autoRedefine/>
    <w:qFormat/>
    <w:rsid w:val="00C4264F"/>
    <w:pPr>
      <w:spacing w:after="160" w:line="300" w:lineRule="exact"/>
    </w:pPr>
    <w:rPr>
      <w:rFonts w:ascii="Century Gothic" w:hAnsi="Century Gothic" w:cs="Times New Roman"/>
      <w:color w:val="000000"/>
      <w:sz w:val="22"/>
      <w:szCs w:val="22"/>
      <w:shd w:val="clear" w:color="auto" w:fill="FFFFFF"/>
      <w:lang w:val="nl-NL" w:eastAsia="en-GB"/>
    </w:rPr>
  </w:style>
  <w:style w:type="paragraph" w:customStyle="1" w:styleId="CCFC-Boldleadin">
    <w:name w:val="CCFC - Bold lead in"/>
    <w:basedOn w:val="Normal"/>
    <w:rsid w:val="00023F1C"/>
    <w:pPr>
      <w:widowControl w:val="0"/>
      <w:spacing w:after="120"/>
    </w:pPr>
    <w:rPr>
      <w:rFonts w:ascii="Century Gothic" w:eastAsia="Arial" w:hAnsi="Century Gothic" w:cs="Arial"/>
      <w:b/>
      <w:sz w:val="22"/>
      <w:szCs w:val="22"/>
      <w:lang w:eastAsia="en-GB"/>
    </w:rPr>
  </w:style>
  <w:style w:type="paragraph" w:customStyle="1" w:styleId="CCFC-Bullets">
    <w:name w:val="CCFC - Bullets"/>
    <w:basedOn w:val="Normal"/>
    <w:rsid w:val="00023F1C"/>
    <w:pPr>
      <w:widowControl w:val="0"/>
      <w:numPr>
        <w:numId w:val="3"/>
      </w:numPr>
      <w:tabs>
        <w:tab w:val="left" w:pos="57"/>
        <w:tab w:val="left" w:pos="142"/>
        <w:tab w:val="left" w:pos="284"/>
        <w:tab w:val="left" w:pos="567"/>
        <w:tab w:val="left" w:pos="1134"/>
      </w:tabs>
      <w:spacing w:after="80" w:line="300" w:lineRule="exact"/>
      <w:ind w:left="567" w:hanging="567"/>
    </w:pPr>
    <w:rPr>
      <w:rFonts w:ascii="Century Gothic" w:eastAsia="Arial" w:hAnsi="Century Gothic" w:cs="Arial"/>
      <w:sz w:val="22"/>
      <w:szCs w:val="22"/>
      <w:lang w:eastAsia="en-GB"/>
    </w:rPr>
  </w:style>
  <w:style w:type="paragraph" w:customStyle="1" w:styleId="BoldSubhead2">
    <w:name w:val="Bold Subhead 2"/>
    <w:basedOn w:val="Normal"/>
    <w:autoRedefine/>
    <w:qFormat/>
    <w:rsid w:val="00830B9E"/>
    <w:pPr>
      <w:spacing w:after="240"/>
    </w:pPr>
    <w:rPr>
      <w:rFonts w:ascii="Calibri" w:eastAsia="Arial" w:hAnsi="Calibri" w:cs="Times New Roman"/>
      <w:b/>
      <w:color w:val="000000"/>
      <w:sz w:val="32"/>
      <w:szCs w:val="26"/>
      <w:lang w:eastAsia="en-GB"/>
    </w:rPr>
  </w:style>
  <w:style w:type="paragraph" w:customStyle="1" w:styleId="CCFCnumbertabs">
    <w:name w:val="CCFC number tabs"/>
    <w:basedOn w:val="Normal"/>
    <w:rsid w:val="00023F1C"/>
    <w:pPr>
      <w:numPr>
        <w:numId w:val="4"/>
      </w:numPr>
      <w:tabs>
        <w:tab w:val="left" w:pos="57"/>
      </w:tabs>
      <w:snapToGrid w:val="0"/>
      <w:spacing w:after="80" w:line="300" w:lineRule="exact"/>
    </w:pPr>
    <w:rPr>
      <w:rFonts w:ascii="Century Gothic" w:eastAsia="Arial" w:hAnsi="Century Gothic" w:cs="Arial"/>
      <w:sz w:val="22"/>
      <w:szCs w:val="22"/>
      <w:lang w:eastAsia="en-GB"/>
    </w:rPr>
  </w:style>
  <w:style w:type="paragraph" w:customStyle="1" w:styleId="CCFC-Lettertabs">
    <w:name w:val="CCFC - Letter tabs"/>
    <w:basedOn w:val="ListParagraph"/>
    <w:rsid w:val="00023F1C"/>
    <w:pPr>
      <w:numPr>
        <w:ilvl w:val="1"/>
        <w:numId w:val="4"/>
      </w:numPr>
      <w:tabs>
        <w:tab w:val="num" w:pos="360"/>
      </w:tabs>
      <w:spacing w:after="80" w:line="300" w:lineRule="exact"/>
      <w:ind w:left="720" w:firstLine="0"/>
    </w:pPr>
    <w:rPr>
      <w:rFonts w:ascii="Gotham Book" w:eastAsia="Arial" w:hAnsi="Gotham Book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46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Whare Isaac-Sharland</dc:creator>
  <cp:keywords/>
  <dc:description/>
  <cp:lastModifiedBy>Marina Kawe-Peautolu</cp:lastModifiedBy>
  <cp:revision>4</cp:revision>
  <dcterms:created xsi:type="dcterms:W3CDTF">2019-11-04T21:27:00Z</dcterms:created>
  <dcterms:modified xsi:type="dcterms:W3CDTF">2019-11-11T23:13:00Z</dcterms:modified>
</cp:coreProperties>
</file>