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CA" w:rsidRPr="00150C46" w:rsidRDefault="00B825BC" w:rsidP="00150C46">
      <w:pPr>
        <w:pStyle w:val="BodyText"/>
        <w:rPr>
          <w:rFonts w:ascii="Times New Roman"/>
        </w:rPr>
      </w:pPr>
      <w:r w:rsidRPr="006C3C58">
        <w:rPr>
          <w:rFonts w:asciiTheme="minorHAnsi" w:hAnsiTheme="minorHAnsi" w:cstheme="minorHAnsi"/>
          <w:b/>
          <w:color w:val="F37029"/>
          <w:sz w:val="40"/>
        </w:rPr>
        <w:t>R</w:t>
      </w:r>
      <w:r w:rsidR="00150C46">
        <w:rPr>
          <w:rFonts w:asciiTheme="minorHAnsi" w:hAnsiTheme="minorHAnsi" w:cstheme="minorHAnsi"/>
          <w:b/>
          <w:color w:val="F37029"/>
          <w:sz w:val="40"/>
        </w:rPr>
        <w:t>etirement</w:t>
      </w:r>
      <w:r w:rsidRPr="006C3C58">
        <w:rPr>
          <w:rFonts w:asciiTheme="minorHAnsi" w:hAnsiTheme="minorHAnsi" w:cstheme="minorHAnsi"/>
          <w:b/>
          <w:color w:val="F37029"/>
          <w:sz w:val="40"/>
        </w:rPr>
        <w:t>/</w:t>
      </w:r>
      <w:proofErr w:type="spellStart"/>
      <w:r w:rsidRPr="006C3C58">
        <w:rPr>
          <w:rFonts w:asciiTheme="minorHAnsi" w:hAnsiTheme="minorHAnsi" w:cstheme="minorHAnsi"/>
          <w:b/>
          <w:color w:val="F37029"/>
          <w:sz w:val="40"/>
        </w:rPr>
        <w:t>W</w:t>
      </w:r>
      <w:r w:rsidR="00150C46">
        <w:rPr>
          <w:rFonts w:asciiTheme="minorHAnsi" w:hAnsiTheme="minorHAnsi" w:cstheme="minorHAnsi"/>
          <w:b/>
          <w:color w:val="F37029"/>
          <w:sz w:val="40"/>
        </w:rPr>
        <w:t>hakatā</w:t>
      </w:r>
      <w:proofErr w:type="spellEnd"/>
      <w:r w:rsidRPr="006C3C58">
        <w:rPr>
          <w:rFonts w:asciiTheme="minorHAnsi" w:hAnsiTheme="minorHAnsi" w:cstheme="minorHAnsi"/>
          <w:b/>
          <w:color w:val="F37029"/>
          <w:sz w:val="40"/>
        </w:rPr>
        <w:t xml:space="preserve">: </w:t>
      </w:r>
      <w:r w:rsidR="00150C46">
        <w:rPr>
          <w:rFonts w:asciiTheme="minorHAnsi" w:hAnsiTheme="minorHAnsi" w:cstheme="minorHAnsi"/>
          <w:b/>
          <w:color w:val="F37029"/>
          <w:sz w:val="40"/>
        </w:rPr>
        <w:t>Looking ahead</w:t>
      </w:r>
    </w:p>
    <w:p w:rsidR="00237CCA" w:rsidRPr="006C3C58" w:rsidRDefault="00B825BC">
      <w:pPr>
        <w:pStyle w:val="BodyText"/>
        <w:spacing w:before="264"/>
        <w:ind w:left="120" w:right="354"/>
        <w:rPr>
          <w:rFonts w:asciiTheme="minorHAnsi" w:hAnsiTheme="minorHAnsi" w:cstheme="minorHAnsi"/>
        </w:rPr>
      </w:pPr>
      <w:r w:rsidRPr="006C3C58">
        <w:rPr>
          <w:rFonts w:asciiTheme="minorHAnsi" w:hAnsiTheme="minorHAnsi" w:cstheme="minorHAnsi"/>
        </w:rPr>
        <w:t>As a young person, it can be hard to imagine what life will be like when you retire. However, the earlier you start preparing for retirement/</w:t>
      </w:r>
      <w:proofErr w:type="spellStart"/>
      <w:r w:rsidRPr="006C3C58">
        <w:rPr>
          <w:rFonts w:asciiTheme="minorHAnsi" w:hAnsiTheme="minorHAnsi" w:cstheme="minorHAnsi"/>
        </w:rPr>
        <w:t>whakatā</w:t>
      </w:r>
      <w:proofErr w:type="spellEnd"/>
      <w:r w:rsidRPr="006C3C58">
        <w:rPr>
          <w:rFonts w:asciiTheme="minorHAnsi" w:hAnsiTheme="minorHAnsi" w:cstheme="minorHAnsi"/>
        </w:rPr>
        <w:t>, the better off you’ll be when you get there.</w:t>
      </w:r>
    </w:p>
    <w:p w:rsidR="00237CCA" w:rsidRPr="006C3C58" w:rsidRDefault="00237CCA">
      <w:pPr>
        <w:pStyle w:val="BodyText"/>
        <w:rPr>
          <w:rFonts w:asciiTheme="minorHAnsi" w:hAnsiTheme="minorHAnsi" w:cstheme="minorHAnsi"/>
        </w:rPr>
      </w:pPr>
    </w:p>
    <w:p w:rsidR="00237CCA" w:rsidRPr="006C3C58" w:rsidRDefault="00B825BC">
      <w:pPr>
        <w:ind w:left="120" w:right="270"/>
        <w:rPr>
          <w:rFonts w:asciiTheme="minorHAnsi" w:hAnsiTheme="minorHAnsi" w:cstheme="minorHAnsi"/>
          <w:sz w:val="20"/>
        </w:rPr>
      </w:pPr>
      <w:r w:rsidRPr="006C3C58">
        <w:rPr>
          <w:rFonts w:asciiTheme="minorHAnsi" w:hAnsiTheme="minorHAnsi" w:cstheme="minorHAnsi"/>
          <w:sz w:val="20"/>
        </w:rPr>
        <w:t xml:space="preserve">In New Zealand, the government gives people who are 65 and older fortnightly payments to help cover their living costs. This payment is called </w:t>
      </w:r>
      <w:hyperlink r:id="rId7">
        <w:r w:rsidRPr="006C3C58">
          <w:rPr>
            <w:rFonts w:asciiTheme="minorHAnsi" w:hAnsiTheme="minorHAnsi" w:cstheme="minorHAnsi"/>
            <w:b/>
            <w:color w:val="F37029"/>
            <w:sz w:val="20"/>
          </w:rPr>
          <w:t>New Zealand Superannuation or NZ Super</w:t>
        </w:r>
      </w:hyperlink>
      <w:r w:rsidRPr="006C3C58">
        <w:rPr>
          <w:rFonts w:asciiTheme="minorHAnsi" w:hAnsiTheme="minorHAnsi" w:cstheme="minorHAnsi"/>
          <w:sz w:val="20"/>
        </w:rPr>
        <w:t>.</w:t>
      </w:r>
    </w:p>
    <w:p w:rsidR="00237CCA" w:rsidRPr="006C3C58" w:rsidRDefault="00237CCA">
      <w:pPr>
        <w:pStyle w:val="BodyText"/>
        <w:rPr>
          <w:rFonts w:asciiTheme="minorHAnsi" w:hAnsiTheme="minorHAnsi" w:cstheme="minorHAnsi"/>
        </w:rPr>
      </w:pPr>
    </w:p>
    <w:p w:rsidR="00237CCA" w:rsidRDefault="00B825BC">
      <w:pPr>
        <w:pStyle w:val="BodyText"/>
        <w:ind w:left="120" w:right="117"/>
        <w:jc w:val="both"/>
        <w:rPr>
          <w:rFonts w:asciiTheme="minorHAnsi" w:hAnsiTheme="minorHAnsi" w:cstheme="minorHAnsi"/>
        </w:rPr>
      </w:pPr>
      <w:r w:rsidRPr="006C3C58">
        <w:rPr>
          <w:rFonts w:asciiTheme="minorHAnsi" w:hAnsiTheme="minorHAnsi" w:cstheme="minorHAnsi"/>
        </w:rPr>
        <w:t xml:space="preserve">This Sorted web page shows the </w:t>
      </w:r>
      <w:hyperlink r:id="rId8">
        <w:r w:rsidRPr="006C3C58">
          <w:rPr>
            <w:rFonts w:asciiTheme="minorHAnsi" w:hAnsiTheme="minorHAnsi" w:cstheme="minorHAnsi"/>
            <w:b/>
            <w:color w:val="F37029"/>
          </w:rPr>
          <w:t>current rates of NZ Super</w:t>
        </w:r>
      </w:hyperlink>
      <w:r w:rsidRPr="006C3C58">
        <w:rPr>
          <w:rFonts w:asciiTheme="minorHAnsi" w:hAnsiTheme="minorHAnsi" w:cstheme="minorHAnsi"/>
        </w:rPr>
        <w:t xml:space="preserve">. This may sound like a lot of </w:t>
      </w:r>
      <w:r w:rsidRPr="006C3C58">
        <w:rPr>
          <w:rFonts w:asciiTheme="minorHAnsi" w:hAnsiTheme="minorHAnsi" w:cstheme="minorHAnsi"/>
          <w:spacing w:val="-4"/>
        </w:rPr>
        <w:t xml:space="preserve">money, </w:t>
      </w:r>
      <w:r w:rsidRPr="006C3C58">
        <w:rPr>
          <w:rFonts w:asciiTheme="minorHAnsi" w:hAnsiTheme="minorHAnsi" w:cstheme="minorHAnsi"/>
        </w:rPr>
        <w:t>but if</w:t>
      </w:r>
      <w:r w:rsidRPr="006C3C58">
        <w:rPr>
          <w:rFonts w:asciiTheme="minorHAnsi" w:hAnsiTheme="minorHAnsi" w:cstheme="minorHAnsi"/>
          <w:spacing w:val="-43"/>
        </w:rPr>
        <w:t xml:space="preserve"> </w:t>
      </w:r>
      <w:r w:rsidRPr="006C3C58">
        <w:rPr>
          <w:rFonts w:asciiTheme="minorHAnsi" w:hAnsiTheme="minorHAnsi" w:cstheme="minorHAnsi"/>
          <w:spacing w:val="-3"/>
        </w:rPr>
        <w:t xml:space="preserve">you </w:t>
      </w:r>
      <w:r w:rsidRPr="006C3C58">
        <w:rPr>
          <w:rFonts w:asciiTheme="minorHAnsi" w:hAnsiTheme="minorHAnsi" w:cstheme="minorHAnsi"/>
        </w:rPr>
        <w:t xml:space="preserve">are paying </w:t>
      </w:r>
      <w:r w:rsidRPr="006C3C58">
        <w:rPr>
          <w:rFonts w:asciiTheme="minorHAnsi" w:hAnsiTheme="minorHAnsi" w:cstheme="minorHAnsi"/>
          <w:spacing w:val="-3"/>
        </w:rPr>
        <w:t xml:space="preserve">several </w:t>
      </w:r>
      <w:r w:rsidRPr="006C3C58">
        <w:rPr>
          <w:rFonts w:asciiTheme="minorHAnsi" w:hAnsiTheme="minorHAnsi" w:cstheme="minorHAnsi"/>
        </w:rPr>
        <w:t xml:space="preserve">hundred dollars in rent, it doesn’t go very </w:t>
      </w:r>
      <w:r w:rsidRPr="006C3C58">
        <w:rPr>
          <w:rFonts w:asciiTheme="minorHAnsi" w:hAnsiTheme="minorHAnsi" w:cstheme="minorHAnsi"/>
          <w:spacing w:val="-6"/>
        </w:rPr>
        <w:t xml:space="preserve">far. </w:t>
      </w:r>
      <w:r w:rsidRPr="006C3C58">
        <w:rPr>
          <w:rFonts w:asciiTheme="minorHAnsi" w:hAnsiTheme="minorHAnsi" w:cstheme="minorHAnsi"/>
        </w:rPr>
        <w:t>This is especially true for people who</w:t>
      </w:r>
      <w:r w:rsidRPr="006C3C58">
        <w:rPr>
          <w:rFonts w:asciiTheme="minorHAnsi" w:hAnsiTheme="minorHAnsi" w:cstheme="minorHAnsi"/>
          <w:spacing w:val="-24"/>
        </w:rPr>
        <w:t xml:space="preserve"> </w:t>
      </w:r>
      <w:r w:rsidRPr="006C3C58">
        <w:rPr>
          <w:rFonts w:asciiTheme="minorHAnsi" w:hAnsiTheme="minorHAnsi" w:cstheme="minorHAnsi"/>
        </w:rPr>
        <w:t>live in cities.</w:t>
      </w:r>
    </w:p>
    <w:p w:rsidR="006C3C58" w:rsidRPr="006C3C58" w:rsidRDefault="006C3C58">
      <w:pPr>
        <w:pStyle w:val="BodyText"/>
        <w:ind w:left="120" w:right="117"/>
        <w:jc w:val="both"/>
        <w:rPr>
          <w:rFonts w:asciiTheme="minorHAnsi" w:hAnsiTheme="minorHAnsi" w:cstheme="minorHAnsi"/>
        </w:rPr>
      </w:pPr>
    </w:p>
    <w:p w:rsidR="00237CCA" w:rsidRPr="006C3C58" w:rsidRDefault="000A2CE6">
      <w:pPr>
        <w:pStyle w:val="BodyText"/>
        <w:spacing w:before="6"/>
        <w:rPr>
          <w:rFonts w:asciiTheme="minorHAnsi" w:hAnsiTheme="minorHAnsi" w:cstheme="minorHAnsi"/>
          <w:sz w:val="13"/>
        </w:rPr>
      </w:pPr>
      <w:r w:rsidRPr="006C3C5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CE34FCC">
                <wp:simplePos x="0" y="0"/>
                <wp:positionH relativeFrom="page">
                  <wp:posOffset>609600</wp:posOffset>
                </wp:positionH>
                <wp:positionV relativeFrom="paragraph">
                  <wp:posOffset>120650</wp:posOffset>
                </wp:positionV>
                <wp:extent cx="6246495" cy="1657350"/>
                <wp:effectExtent l="0" t="0" r="190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6495" cy="1657350"/>
                          <a:chOff x="967" y="201"/>
                          <a:chExt cx="9837" cy="293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67" y="201"/>
                            <a:ext cx="9837" cy="2934"/>
                          </a:xfrm>
                          <a:custGeom>
                            <a:avLst/>
                            <a:gdLst>
                              <a:gd name="T0" fmla="+- 0 10563 967"/>
                              <a:gd name="T1" fmla="*/ T0 w 9837"/>
                              <a:gd name="T2" fmla="+- 0 202 202"/>
                              <a:gd name="T3" fmla="*/ 202 h 2934"/>
                              <a:gd name="T4" fmla="+- 0 1207 967"/>
                              <a:gd name="T5" fmla="*/ T4 w 9837"/>
                              <a:gd name="T6" fmla="+- 0 202 202"/>
                              <a:gd name="T7" fmla="*/ 202 h 2934"/>
                              <a:gd name="T8" fmla="+- 0 1068 967"/>
                              <a:gd name="T9" fmla="*/ T8 w 9837"/>
                              <a:gd name="T10" fmla="+- 0 206 202"/>
                              <a:gd name="T11" fmla="*/ 206 h 2934"/>
                              <a:gd name="T12" fmla="+- 0 997 967"/>
                              <a:gd name="T13" fmla="*/ T12 w 9837"/>
                              <a:gd name="T14" fmla="+- 0 232 202"/>
                              <a:gd name="T15" fmla="*/ 232 h 2934"/>
                              <a:gd name="T16" fmla="+- 0 971 967"/>
                              <a:gd name="T17" fmla="*/ T16 w 9837"/>
                              <a:gd name="T18" fmla="+- 0 303 202"/>
                              <a:gd name="T19" fmla="*/ 303 h 2934"/>
                              <a:gd name="T20" fmla="+- 0 967 967"/>
                              <a:gd name="T21" fmla="*/ T20 w 9837"/>
                              <a:gd name="T22" fmla="+- 0 442 202"/>
                              <a:gd name="T23" fmla="*/ 442 h 2934"/>
                              <a:gd name="T24" fmla="+- 0 967 967"/>
                              <a:gd name="T25" fmla="*/ T24 w 9837"/>
                              <a:gd name="T26" fmla="+- 0 2896 202"/>
                              <a:gd name="T27" fmla="*/ 2896 h 2934"/>
                              <a:gd name="T28" fmla="+- 0 971 967"/>
                              <a:gd name="T29" fmla="*/ T28 w 9837"/>
                              <a:gd name="T30" fmla="+- 0 3034 202"/>
                              <a:gd name="T31" fmla="*/ 3034 h 2934"/>
                              <a:gd name="T32" fmla="+- 0 997 967"/>
                              <a:gd name="T33" fmla="*/ T32 w 9837"/>
                              <a:gd name="T34" fmla="+- 0 3106 202"/>
                              <a:gd name="T35" fmla="*/ 3106 h 2934"/>
                              <a:gd name="T36" fmla="+- 0 1068 967"/>
                              <a:gd name="T37" fmla="*/ T36 w 9837"/>
                              <a:gd name="T38" fmla="+- 0 3132 202"/>
                              <a:gd name="T39" fmla="*/ 3132 h 2934"/>
                              <a:gd name="T40" fmla="+- 0 1207 967"/>
                              <a:gd name="T41" fmla="*/ T40 w 9837"/>
                              <a:gd name="T42" fmla="+- 0 3136 202"/>
                              <a:gd name="T43" fmla="*/ 3136 h 2934"/>
                              <a:gd name="T44" fmla="+- 0 10563 967"/>
                              <a:gd name="T45" fmla="*/ T44 w 9837"/>
                              <a:gd name="T46" fmla="+- 0 3136 202"/>
                              <a:gd name="T47" fmla="*/ 3136 h 2934"/>
                              <a:gd name="T48" fmla="+- 0 10702 967"/>
                              <a:gd name="T49" fmla="*/ T48 w 9837"/>
                              <a:gd name="T50" fmla="+- 0 3132 202"/>
                              <a:gd name="T51" fmla="*/ 3132 h 2934"/>
                              <a:gd name="T52" fmla="+- 0 10773 967"/>
                              <a:gd name="T53" fmla="*/ T52 w 9837"/>
                              <a:gd name="T54" fmla="+- 0 3106 202"/>
                              <a:gd name="T55" fmla="*/ 3106 h 2934"/>
                              <a:gd name="T56" fmla="+- 0 10800 967"/>
                              <a:gd name="T57" fmla="*/ T56 w 9837"/>
                              <a:gd name="T58" fmla="+- 0 3034 202"/>
                              <a:gd name="T59" fmla="*/ 3034 h 2934"/>
                              <a:gd name="T60" fmla="+- 0 10803 967"/>
                              <a:gd name="T61" fmla="*/ T60 w 9837"/>
                              <a:gd name="T62" fmla="+- 0 2896 202"/>
                              <a:gd name="T63" fmla="*/ 2896 h 2934"/>
                              <a:gd name="T64" fmla="+- 0 10803 967"/>
                              <a:gd name="T65" fmla="*/ T64 w 9837"/>
                              <a:gd name="T66" fmla="+- 0 442 202"/>
                              <a:gd name="T67" fmla="*/ 442 h 2934"/>
                              <a:gd name="T68" fmla="+- 0 10800 967"/>
                              <a:gd name="T69" fmla="*/ T68 w 9837"/>
                              <a:gd name="T70" fmla="+- 0 303 202"/>
                              <a:gd name="T71" fmla="*/ 303 h 2934"/>
                              <a:gd name="T72" fmla="+- 0 10773 967"/>
                              <a:gd name="T73" fmla="*/ T72 w 9837"/>
                              <a:gd name="T74" fmla="+- 0 232 202"/>
                              <a:gd name="T75" fmla="*/ 232 h 2934"/>
                              <a:gd name="T76" fmla="+- 0 10702 967"/>
                              <a:gd name="T77" fmla="*/ T76 w 9837"/>
                              <a:gd name="T78" fmla="+- 0 206 202"/>
                              <a:gd name="T79" fmla="*/ 206 h 2934"/>
                              <a:gd name="T80" fmla="+- 0 10563 967"/>
                              <a:gd name="T81" fmla="*/ T80 w 9837"/>
                              <a:gd name="T82" fmla="+- 0 202 202"/>
                              <a:gd name="T83" fmla="*/ 202 h 2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37" h="2934">
                                <a:moveTo>
                                  <a:pt x="9596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2694"/>
                                </a:lnTo>
                                <a:lnTo>
                                  <a:pt x="4" y="2832"/>
                                </a:lnTo>
                                <a:lnTo>
                                  <a:pt x="30" y="2904"/>
                                </a:lnTo>
                                <a:lnTo>
                                  <a:pt x="101" y="2930"/>
                                </a:lnTo>
                                <a:lnTo>
                                  <a:pt x="240" y="2934"/>
                                </a:lnTo>
                                <a:lnTo>
                                  <a:pt x="9596" y="2934"/>
                                </a:lnTo>
                                <a:lnTo>
                                  <a:pt x="9735" y="2930"/>
                                </a:lnTo>
                                <a:lnTo>
                                  <a:pt x="9806" y="2904"/>
                                </a:lnTo>
                                <a:lnTo>
                                  <a:pt x="9833" y="2832"/>
                                </a:lnTo>
                                <a:lnTo>
                                  <a:pt x="9836" y="2694"/>
                                </a:lnTo>
                                <a:lnTo>
                                  <a:pt x="9836" y="240"/>
                                </a:lnTo>
                                <a:lnTo>
                                  <a:pt x="9833" y="101"/>
                                </a:lnTo>
                                <a:lnTo>
                                  <a:pt x="9806" y="30"/>
                                </a:lnTo>
                                <a:lnTo>
                                  <a:pt x="9735" y="4"/>
                                </a:lnTo>
                                <a:lnTo>
                                  <a:pt x="9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967" y="201"/>
                            <a:ext cx="9837" cy="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CCA" w:rsidRDefault="00237CCA">
                              <w:pPr>
                                <w:spacing w:before="2"/>
                                <w:rPr>
                                  <w:sz w:val="23"/>
                                </w:rPr>
                              </w:pPr>
                            </w:p>
                            <w:p w:rsidR="00237CCA" w:rsidRPr="006C3C58" w:rsidRDefault="00B825BC">
                              <w:pPr>
                                <w:spacing w:before="1"/>
                                <w:ind w:left="312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Read about </w:t>
                              </w:r>
                              <w:hyperlink r:id="rId9">
                                <w:r w:rsidRPr="00150C46"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</w:rPr>
                                  <w:t>retirement/</w:t>
                                </w:r>
                                <w:proofErr w:type="spellStart"/>
                                <w:r w:rsidRPr="00150C46"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</w:rPr>
                                  <w:t>whakatā</w:t>
                                </w:r>
                                <w:proofErr w:type="spellEnd"/>
                                <w:r w:rsidRPr="00150C46"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</w:rPr>
                                  <w:t xml:space="preserve"> and housing</w:t>
                                </w:r>
                              </w:hyperlink>
                              <w:r w:rsidRPr="00150C46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,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and watch the interview on the same page. Discuss:</w:t>
                              </w:r>
                            </w:p>
                            <w:p w:rsidR="00237CCA" w:rsidRPr="006C3C58" w:rsidRDefault="00237CCA">
                              <w:pPr>
                                <w:spacing w:before="8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</w:p>
                            <w:p w:rsidR="00237CCA" w:rsidRPr="006C3C58" w:rsidRDefault="00B825BC" w:rsidP="006C3C5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72"/>
                                  <w:tab w:val="left" w:pos="773"/>
                                </w:tabs>
                                <w:spacing w:before="1" w:line="223" w:lineRule="auto"/>
                                <w:ind w:right="721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How much money a young person might need to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</w:rPr>
                                <w:t>have saved by retirement/</w:t>
                              </w:r>
                              <w:proofErr w:type="spellStart"/>
                              <w:r w:rsidRPr="006C3C58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</w:rPr>
                                <w:t>whakatā</w:t>
                              </w:r>
                              <w:proofErr w:type="spellEnd"/>
                              <w:r w:rsidRPr="006C3C58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if they don’t own a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home</w:t>
                              </w:r>
                            </w:p>
                            <w:p w:rsidR="00237CCA" w:rsidRPr="006C3C58" w:rsidRDefault="00B825BC" w:rsidP="006C3C5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72"/>
                                  <w:tab w:val="left" w:pos="773"/>
                                </w:tabs>
                                <w:spacing w:line="237" w:lineRule="exact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Reasons why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</w:rPr>
                                <w:t xml:space="preserve">fewer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people are buying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homes</w:t>
                              </w:r>
                            </w:p>
                            <w:p w:rsidR="00237CCA" w:rsidRPr="006C3C58" w:rsidRDefault="00B825BC" w:rsidP="006C3C5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72"/>
                                  <w:tab w:val="left" w:pos="773"/>
                                </w:tabs>
                                <w:spacing w:line="223" w:lineRule="auto"/>
                                <w:ind w:right="648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Four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</w:rPr>
                                <w:t>ways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that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people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can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prepare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for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retirement/</w:t>
                              </w:r>
                              <w:proofErr w:type="spellStart"/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whakatā</w:t>
                              </w:r>
                              <w:proofErr w:type="spellEnd"/>
                              <w:r w:rsidRPr="006C3C58">
                                <w:rPr>
                                  <w:rFonts w:asciiTheme="minorHAnsi" w:hAnsiTheme="minorHAnsi" w:cstheme="minorHAns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if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they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can’t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afford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to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 xml:space="preserve"> buy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 home</w:t>
                              </w:r>
                            </w:p>
                            <w:p w:rsidR="00237CCA" w:rsidRPr="006C3C58" w:rsidRDefault="00B825BC" w:rsidP="006C3C5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72"/>
                                  <w:tab w:val="left" w:pos="773"/>
                                </w:tabs>
                                <w:spacing w:line="223" w:lineRule="auto"/>
                                <w:ind w:right="872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6C3C58">
                                <w:rPr>
                                  <w:rFonts w:asciiTheme="minorHAnsi" w:hAnsiTheme="minorHAnsi" w:cstheme="minorHAnsi"/>
                                  <w:spacing w:val="-6"/>
                                  <w:sz w:val="20"/>
                                </w:rPr>
                                <w:t xml:space="preserve">Your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own hopes and dreams for retirement/</w:t>
                              </w:r>
                              <w:proofErr w:type="spellStart"/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whakatā</w:t>
                              </w:r>
                              <w:proofErr w:type="spellEnd"/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and what you can do to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pacing w:val="-6"/>
                                  <w:sz w:val="20"/>
                                </w:rPr>
                                <w:t xml:space="preserve">make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these a </w:t>
                              </w:r>
                              <w:r w:rsidRPr="006C3C58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</w:rPr>
                                <w:t>reality.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34FCC" id="Group 2" o:spid="_x0000_s1026" style="position:absolute;margin-left:48pt;margin-top:9.5pt;width:491.85pt;height:130.5pt;z-index:-251658240;mso-wrap-distance-left:0;mso-wrap-distance-right:0;mso-position-horizontal-relative:page" coordorigin="967,201" coordsize="9837,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">
                <v:shape id="Freeform 3" o:spid="_x0000_s1027" style="position:absolute;left:967;top:201;width:9837;height:2934;visibility:visible;mso-wrap-style:square;v-text-anchor:top" coordsize="9837,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" path="m9596,l240,,101,4,30,30,4,101,,240,,2694r4,138l30,2904r71,26l240,2934r9356,l9735,2930r71,-26l9833,2832r3,-138l9836,240r-3,-139l9806,30,9735,4,9596,xe" fillcolor="#fbd4b4 [1305]" stroked="f">
                  <v:path arrowok="t" o:connecttype="custom" o:connectlocs="9596,202;240,202;101,206;30,232;4,303;0,442;0,2896;4,3034;30,3106;101,3132;240,3136;9596,3136;9735,3132;9806,3106;9833,3034;9836,2896;9836,442;9833,303;9806,232;9735,206;9596,20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67;top:201;width:9837;height:2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:rsidR="00237CCA" w:rsidRDefault="00237CCA">
                        <w:pPr>
                          <w:spacing w:before="2"/>
                          <w:rPr>
                            <w:sz w:val="23"/>
                          </w:rPr>
                        </w:pPr>
                      </w:p>
                      <w:p w:rsidR="00237CCA" w:rsidRPr="006C3C58" w:rsidRDefault="00B825BC">
                        <w:pPr>
                          <w:spacing w:before="1"/>
                          <w:ind w:left="312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Read about </w:t>
                        </w:r>
                        <w:hyperlink r:id="rId10">
                          <w:r w:rsidRPr="00150C46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>retirement/</w:t>
                          </w:r>
                          <w:proofErr w:type="spellStart"/>
                          <w:r w:rsidRPr="00150C46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>whakatā</w:t>
                          </w:r>
                          <w:proofErr w:type="spellEnd"/>
                          <w:r w:rsidRPr="00150C46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 xml:space="preserve"> and housing</w:t>
                          </w:r>
                        </w:hyperlink>
                        <w:r w:rsidRPr="00150C46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, </w:t>
                        </w: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>and watch the interview on the same page. Discuss:</w:t>
                        </w:r>
                      </w:p>
                      <w:p w:rsidR="00237CCA" w:rsidRPr="006C3C58" w:rsidRDefault="00237CCA">
                        <w:pPr>
                          <w:spacing w:before="8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  <w:p w:rsidR="00237CCA" w:rsidRPr="006C3C58" w:rsidRDefault="00B825BC" w:rsidP="006C3C5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72"/>
                            <w:tab w:val="left" w:pos="773"/>
                          </w:tabs>
                          <w:spacing w:before="1" w:line="223" w:lineRule="auto"/>
                          <w:ind w:right="721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How much money a young person might need to </w:t>
                        </w:r>
                        <w:r w:rsidRPr="006C3C58">
                          <w:rPr>
                            <w:rFonts w:asciiTheme="minorHAnsi" w:hAnsiTheme="minorHAnsi" w:cstheme="minorHAnsi"/>
                            <w:spacing w:val="-3"/>
                            <w:sz w:val="20"/>
                          </w:rPr>
                          <w:t>have saved by retirement/</w:t>
                        </w:r>
                        <w:proofErr w:type="spellStart"/>
                        <w:r w:rsidRPr="006C3C58">
                          <w:rPr>
                            <w:rFonts w:asciiTheme="minorHAnsi" w:hAnsiTheme="minorHAnsi" w:cstheme="minorHAnsi"/>
                            <w:spacing w:val="-3"/>
                            <w:sz w:val="20"/>
                          </w:rPr>
                          <w:t>whakatā</w:t>
                        </w:r>
                        <w:proofErr w:type="spellEnd"/>
                        <w:r w:rsidRPr="006C3C58">
                          <w:rPr>
                            <w:rFonts w:asciiTheme="minorHAnsi" w:hAnsiTheme="minorHAnsi" w:cstheme="minorHAnsi"/>
                            <w:spacing w:val="-3"/>
                            <w:sz w:val="20"/>
                          </w:rPr>
                          <w:t xml:space="preserve"> </w:t>
                        </w: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>if they don’t own a</w:t>
                        </w:r>
                        <w:r w:rsidRPr="006C3C58">
                          <w:rPr>
                            <w:rFonts w:asciiTheme="minorHAnsi" w:hAnsiTheme="minorHAnsi" w:cstheme="minorHAnsi"/>
                            <w:spacing w:val="-1"/>
                            <w:sz w:val="20"/>
                          </w:rPr>
                          <w:t xml:space="preserve"> </w:t>
                        </w: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>home</w:t>
                        </w:r>
                      </w:p>
                      <w:p w:rsidR="00237CCA" w:rsidRPr="006C3C58" w:rsidRDefault="00B825BC" w:rsidP="006C3C5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72"/>
                            <w:tab w:val="left" w:pos="773"/>
                          </w:tabs>
                          <w:spacing w:line="237" w:lineRule="exac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Reasons why </w:t>
                        </w:r>
                        <w:r w:rsidRPr="006C3C58">
                          <w:rPr>
                            <w:rFonts w:asciiTheme="minorHAnsi" w:hAnsiTheme="minorHAnsi" w:cstheme="minorHAnsi"/>
                            <w:spacing w:val="-3"/>
                            <w:sz w:val="20"/>
                          </w:rPr>
                          <w:t xml:space="preserve">fewer </w:t>
                        </w: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>people are buying</w:t>
                        </w:r>
                        <w:r w:rsidRPr="006C3C58">
                          <w:rPr>
                            <w:rFonts w:asciiTheme="minorHAnsi" w:hAnsiTheme="minorHAnsi" w:cstheme="minorHAnsi"/>
                            <w:spacing w:val="2"/>
                            <w:sz w:val="20"/>
                          </w:rPr>
                          <w:t xml:space="preserve"> </w:t>
                        </w: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>homes</w:t>
                        </w:r>
                      </w:p>
                      <w:p w:rsidR="00237CCA" w:rsidRPr="006C3C58" w:rsidRDefault="00B825BC" w:rsidP="006C3C5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72"/>
                            <w:tab w:val="left" w:pos="773"/>
                          </w:tabs>
                          <w:spacing w:line="223" w:lineRule="auto"/>
                          <w:ind w:right="648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>Four</w:t>
                        </w:r>
                        <w:r w:rsidRPr="006C3C58">
                          <w:rPr>
                            <w:rFonts w:asciiTheme="minorHAnsi" w:hAnsiTheme="minorHAnsi" w:cstheme="minorHAnsi"/>
                            <w:spacing w:val="-5"/>
                            <w:sz w:val="20"/>
                          </w:rPr>
                          <w:t xml:space="preserve"> </w:t>
                        </w:r>
                        <w:r w:rsidRPr="006C3C58">
                          <w:rPr>
                            <w:rFonts w:asciiTheme="minorHAnsi" w:hAnsiTheme="minorHAnsi" w:cstheme="minorHAnsi"/>
                            <w:spacing w:val="-3"/>
                            <w:sz w:val="20"/>
                          </w:rPr>
                          <w:t>ways</w:t>
                        </w:r>
                        <w:r w:rsidRPr="006C3C58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 xml:space="preserve"> </w:t>
                        </w: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>that</w:t>
                        </w:r>
                        <w:r w:rsidRPr="006C3C58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 xml:space="preserve"> </w:t>
                        </w: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>people</w:t>
                        </w:r>
                        <w:r w:rsidRPr="006C3C58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 xml:space="preserve"> </w:t>
                        </w: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>can</w:t>
                        </w:r>
                        <w:r w:rsidRPr="006C3C58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 xml:space="preserve"> </w:t>
                        </w: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>prepare</w:t>
                        </w:r>
                        <w:r w:rsidRPr="006C3C58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 xml:space="preserve"> </w:t>
                        </w: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>for</w:t>
                        </w:r>
                        <w:r w:rsidRPr="006C3C58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 xml:space="preserve"> </w:t>
                        </w: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>retirement/</w:t>
                        </w:r>
                        <w:proofErr w:type="spellStart"/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>whakatā</w:t>
                        </w:r>
                        <w:proofErr w:type="spellEnd"/>
                        <w:r w:rsidRPr="006C3C58">
                          <w:rPr>
                            <w:rFonts w:asciiTheme="minorHAnsi" w:hAnsiTheme="minorHAnsi" w:cstheme="minorHAnsi"/>
                            <w:spacing w:val="-5"/>
                            <w:sz w:val="20"/>
                          </w:rPr>
                          <w:t xml:space="preserve"> </w:t>
                        </w: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>if</w:t>
                        </w:r>
                        <w:r w:rsidRPr="006C3C58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 xml:space="preserve"> </w:t>
                        </w: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>they</w:t>
                        </w:r>
                        <w:r w:rsidRPr="006C3C58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 xml:space="preserve"> </w:t>
                        </w: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>can’t</w:t>
                        </w:r>
                        <w:r w:rsidRPr="006C3C58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 xml:space="preserve"> </w:t>
                        </w: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>afford</w:t>
                        </w:r>
                        <w:r w:rsidRPr="006C3C58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 xml:space="preserve"> </w:t>
                        </w: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>to</w:t>
                        </w:r>
                        <w:r w:rsidRPr="006C3C58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 xml:space="preserve"> buy </w:t>
                        </w: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>a home</w:t>
                        </w:r>
                      </w:p>
                      <w:p w:rsidR="00237CCA" w:rsidRPr="006C3C58" w:rsidRDefault="00B825BC" w:rsidP="006C3C5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72"/>
                            <w:tab w:val="left" w:pos="773"/>
                          </w:tabs>
                          <w:spacing w:line="223" w:lineRule="auto"/>
                          <w:ind w:right="872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6C3C58">
                          <w:rPr>
                            <w:rFonts w:asciiTheme="minorHAnsi" w:hAnsiTheme="minorHAnsi" w:cstheme="minorHAnsi"/>
                            <w:spacing w:val="-6"/>
                            <w:sz w:val="20"/>
                          </w:rPr>
                          <w:t xml:space="preserve">Your </w:t>
                        </w: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>own hopes and dreams for retirement/</w:t>
                        </w:r>
                        <w:proofErr w:type="spellStart"/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>whakatā</w:t>
                        </w:r>
                        <w:proofErr w:type="spellEnd"/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and what you can do to</w:t>
                        </w:r>
                        <w:r w:rsidRPr="006C3C58">
                          <w:rPr>
                            <w:rFonts w:asciiTheme="minorHAnsi" w:hAnsiTheme="minorHAnsi" w:cstheme="minorHAnsi"/>
                            <w:spacing w:val="-35"/>
                            <w:sz w:val="20"/>
                          </w:rPr>
                          <w:t xml:space="preserve"> </w:t>
                        </w:r>
                        <w:r w:rsidRPr="006C3C58">
                          <w:rPr>
                            <w:rFonts w:asciiTheme="minorHAnsi" w:hAnsiTheme="minorHAnsi" w:cstheme="minorHAnsi"/>
                            <w:spacing w:val="-6"/>
                            <w:sz w:val="20"/>
                          </w:rPr>
                          <w:t xml:space="preserve">make </w:t>
                        </w:r>
                        <w:r w:rsidRPr="006C3C58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these a </w:t>
                        </w:r>
                        <w:r w:rsidRPr="006C3C58">
                          <w:rPr>
                            <w:rFonts w:asciiTheme="minorHAnsi" w:hAnsiTheme="minorHAnsi" w:cstheme="minorHAnsi"/>
                            <w:spacing w:val="-3"/>
                            <w:sz w:val="20"/>
                          </w:rPr>
                          <w:t>reality.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37CCA" w:rsidRPr="006C3C58" w:rsidRDefault="00237CCA">
      <w:pPr>
        <w:pStyle w:val="BodyText"/>
        <w:rPr>
          <w:rFonts w:asciiTheme="minorHAnsi" w:hAnsiTheme="minorHAnsi" w:cstheme="minorHAnsi"/>
          <w:sz w:val="7"/>
        </w:rPr>
      </w:pPr>
    </w:p>
    <w:p w:rsidR="001E15DF" w:rsidRPr="006C3C58" w:rsidRDefault="001E15DF">
      <w:pPr>
        <w:pStyle w:val="Heading1"/>
        <w:spacing w:before="112"/>
        <w:rPr>
          <w:rFonts w:asciiTheme="minorHAnsi" w:hAnsiTheme="minorHAnsi" w:cstheme="minorHAnsi"/>
        </w:rPr>
      </w:pPr>
    </w:p>
    <w:p w:rsidR="00237CCA" w:rsidRPr="006C3C58" w:rsidRDefault="00B825BC">
      <w:pPr>
        <w:pStyle w:val="Heading1"/>
        <w:spacing w:before="112"/>
        <w:rPr>
          <w:rFonts w:asciiTheme="minorHAnsi" w:hAnsiTheme="minorHAnsi" w:cstheme="minorHAnsi"/>
        </w:rPr>
      </w:pPr>
      <w:r w:rsidRPr="006C3C58">
        <w:rPr>
          <w:rFonts w:asciiTheme="minorHAnsi" w:hAnsiTheme="minorHAnsi" w:cstheme="minorHAnsi"/>
        </w:rPr>
        <w:t>Further reading</w:t>
      </w:r>
    </w:p>
    <w:p w:rsidR="00237CCA" w:rsidRPr="006C3C58" w:rsidRDefault="00237CCA">
      <w:pPr>
        <w:pStyle w:val="BodyText"/>
        <w:rPr>
          <w:rFonts w:asciiTheme="minorHAnsi" w:hAnsiTheme="minorHAnsi" w:cstheme="minorHAnsi"/>
          <w:b/>
        </w:rPr>
      </w:pPr>
    </w:p>
    <w:p w:rsidR="00237CCA" w:rsidRPr="006C3C58" w:rsidRDefault="00150C46">
      <w:pPr>
        <w:ind w:left="120"/>
        <w:rPr>
          <w:rFonts w:asciiTheme="minorHAnsi" w:hAnsiTheme="minorHAnsi" w:cstheme="minorHAnsi"/>
        </w:rPr>
      </w:pPr>
      <w:hyperlink r:id="rId11">
        <w:r w:rsidR="00B825BC" w:rsidRPr="006C3C58">
          <w:rPr>
            <w:rFonts w:asciiTheme="minorHAnsi" w:hAnsiTheme="minorHAnsi" w:cstheme="minorHAnsi"/>
            <w:b/>
            <w:color w:val="F37029"/>
            <w:sz w:val="20"/>
          </w:rPr>
          <w:t>Housing crisis hits Rotorua elderly</w:t>
        </w:r>
      </w:hyperlink>
    </w:p>
    <w:p w:rsidR="006C3C58" w:rsidRPr="006C3C58" w:rsidRDefault="006C3C58" w:rsidP="006C3C58">
      <w:pPr>
        <w:rPr>
          <w:rFonts w:ascii="Century Gothic" w:hAnsi="Century Gothic"/>
          <w:sz w:val="20"/>
        </w:rPr>
      </w:pPr>
    </w:p>
    <w:p w:rsidR="006C3C58" w:rsidRPr="006C3C58" w:rsidRDefault="006C3C58" w:rsidP="006C3C58">
      <w:pPr>
        <w:rPr>
          <w:rFonts w:ascii="Century Gothic" w:hAnsi="Century Gothic"/>
          <w:sz w:val="20"/>
        </w:rPr>
      </w:pPr>
    </w:p>
    <w:p w:rsidR="006C3C58" w:rsidRPr="006C3C58" w:rsidRDefault="006C3C58" w:rsidP="006C3C58">
      <w:pPr>
        <w:rPr>
          <w:rFonts w:ascii="Century Gothic" w:hAnsi="Century Gothic"/>
          <w:sz w:val="20"/>
        </w:rPr>
      </w:pPr>
    </w:p>
    <w:p w:rsidR="006C3C58" w:rsidRPr="006C3C58" w:rsidRDefault="006C3C58" w:rsidP="006C3C58">
      <w:pPr>
        <w:rPr>
          <w:rFonts w:ascii="Century Gothic" w:hAnsi="Century Gothic"/>
          <w:sz w:val="20"/>
        </w:rPr>
      </w:pPr>
    </w:p>
    <w:p w:rsidR="006C3C58" w:rsidRPr="006C3C58" w:rsidRDefault="006C3C58" w:rsidP="006C3C58">
      <w:pPr>
        <w:rPr>
          <w:rFonts w:ascii="Century Gothic" w:hAnsi="Century Gothic"/>
          <w:sz w:val="20"/>
        </w:rPr>
      </w:pPr>
    </w:p>
    <w:p w:rsidR="006C3C58" w:rsidRPr="006C3C58" w:rsidRDefault="006C3C58" w:rsidP="006C3C58">
      <w:pPr>
        <w:rPr>
          <w:rFonts w:ascii="Century Gothic" w:hAnsi="Century Gothic"/>
          <w:sz w:val="20"/>
        </w:rPr>
      </w:pPr>
    </w:p>
    <w:p w:rsidR="006C3C58" w:rsidRPr="006C3C58" w:rsidRDefault="006C3C58" w:rsidP="006C3C58">
      <w:pPr>
        <w:rPr>
          <w:rFonts w:ascii="Century Gothic" w:hAnsi="Century Gothic"/>
          <w:sz w:val="20"/>
        </w:rPr>
      </w:pPr>
    </w:p>
    <w:p w:rsidR="006C3C58" w:rsidRPr="006C3C58" w:rsidRDefault="006C3C58" w:rsidP="006C3C58">
      <w:pPr>
        <w:rPr>
          <w:rFonts w:ascii="Century Gothic" w:hAnsi="Century Gothic"/>
          <w:sz w:val="20"/>
        </w:rPr>
      </w:pPr>
    </w:p>
    <w:p w:rsidR="006C3C58" w:rsidRPr="006C3C58" w:rsidRDefault="006C3C58" w:rsidP="006C3C58">
      <w:pPr>
        <w:rPr>
          <w:rFonts w:ascii="Century Gothic" w:hAnsi="Century Gothic"/>
          <w:sz w:val="20"/>
        </w:rPr>
      </w:pPr>
    </w:p>
    <w:p w:rsidR="006C3C58" w:rsidRPr="006C3C58" w:rsidRDefault="006C3C58" w:rsidP="006C3C58">
      <w:pPr>
        <w:rPr>
          <w:rFonts w:ascii="Century Gothic" w:hAnsi="Century Gothic"/>
          <w:sz w:val="20"/>
        </w:rPr>
      </w:pPr>
    </w:p>
    <w:p w:rsidR="006C3C58" w:rsidRPr="006C3C58" w:rsidRDefault="006C3C58" w:rsidP="006C3C58">
      <w:pPr>
        <w:rPr>
          <w:rFonts w:ascii="Century Gothic" w:hAnsi="Century Gothic"/>
          <w:sz w:val="20"/>
        </w:rPr>
      </w:pPr>
    </w:p>
    <w:p w:rsidR="006C3C58" w:rsidRPr="006C3C58" w:rsidRDefault="006C3C58" w:rsidP="006C3C58">
      <w:pPr>
        <w:rPr>
          <w:rFonts w:ascii="Century Gothic" w:hAnsi="Century Gothic"/>
          <w:sz w:val="20"/>
        </w:rPr>
      </w:pPr>
    </w:p>
    <w:p w:rsidR="006C3C58" w:rsidRPr="006C3C58" w:rsidRDefault="006C3C58" w:rsidP="006C3C58">
      <w:pPr>
        <w:rPr>
          <w:rFonts w:ascii="Century Gothic" w:hAnsi="Century Gothic"/>
          <w:sz w:val="20"/>
        </w:rPr>
      </w:pPr>
    </w:p>
    <w:p w:rsidR="006C3C58" w:rsidRPr="006C3C58" w:rsidRDefault="006C3C58" w:rsidP="006C3C58">
      <w:pPr>
        <w:rPr>
          <w:rFonts w:ascii="Century Gothic" w:hAnsi="Century Gothic"/>
          <w:sz w:val="20"/>
        </w:rPr>
      </w:pPr>
    </w:p>
    <w:p w:rsidR="006C3C58" w:rsidRPr="006C3C58" w:rsidRDefault="006C3C58" w:rsidP="006C3C58">
      <w:pPr>
        <w:rPr>
          <w:rFonts w:ascii="Century Gothic" w:hAnsi="Century Gothic"/>
          <w:sz w:val="20"/>
        </w:rPr>
      </w:pPr>
    </w:p>
    <w:p w:rsidR="006C3C58" w:rsidRPr="006C3C58" w:rsidRDefault="006C3C58" w:rsidP="006C3C58">
      <w:pPr>
        <w:rPr>
          <w:rFonts w:ascii="Century Gothic" w:hAnsi="Century Gothic"/>
          <w:sz w:val="20"/>
        </w:rPr>
      </w:pPr>
      <w:bookmarkStart w:id="0" w:name="_GoBack"/>
      <w:bookmarkEnd w:id="0"/>
    </w:p>
    <w:p w:rsidR="006C3C58" w:rsidRPr="006C3C58" w:rsidRDefault="006C3C58" w:rsidP="006C3C58">
      <w:pPr>
        <w:rPr>
          <w:rFonts w:ascii="Century Gothic" w:hAnsi="Century Gothic"/>
          <w:sz w:val="20"/>
        </w:rPr>
      </w:pPr>
    </w:p>
    <w:p w:rsidR="006C3C58" w:rsidRPr="006C3C58" w:rsidRDefault="006C3C58" w:rsidP="006C3C58">
      <w:pPr>
        <w:rPr>
          <w:rFonts w:ascii="Century Gothic" w:hAnsi="Century Gothic"/>
          <w:sz w:val="20"/>
        </w:rPr>
      </w:pPr>
    </w:p>
    <w:p w:rsidR="006C3C58" w:rsidRPr="006C3C58" w:rsidRDefault="006C3C58" w:rsidP="006C3C58">
      <w:pPr>
        <w:rPr>
          <w:rFonts w:ascii="Century Gothic" w:hAnsi="Century Gothic"/>
          <w:sz w:val="20"/>
        </w:rPr>
      </w:pPr>
    </w:p>
    <w:p w:rsidR="006C3C58" w:rsidRPr="006C3C58" w:rsidRDefault="006C3C58" w:rsidP="00150C46">
      <w:pPr>
        <w:tabs>
          <w:tab w:val="left" w:pos="2730"/>
        </w:tabs>
        <w:jc w:val="center"/>
        <w:rPr>
          <w:rFonts w:ascii="Century Gothic" w:hAnsi="Century Gothic"/>
          <w:sz w:val="20"/>
        </w:rPr>
      </w:pPr>
    </w:p>
    <w:sectPr w:rsidR="006C3C58" w:rsidRPr="006C3C58" w:rsidSect="00150C46">
      <w:headerReference w:type="default" r:id="rId12"/>
      <w:footerReference w:type="default" r:id="rId13"/>
      <w:type w:val="continuous"/>
      <w:pgSz w:w="11910" w:h="16840"/>
      <w:pgMar w:top="1985" w:right="567" w:bottom="184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C46" w:rsidRDefault="00150C46" w:rsidP="00150C46">
      <w:r>
        <w:separator/>
      </w:r>
    </w:p>
  </w:endnote>
  <w:endnote w:type="continuationSeparator" w:id="0">
    <w:p w:rsidR="00150C46" w:rsidRDefault="00150C46" w:rsidP="0015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-Book">
    <w:altName w:val="Cambria"/>
    <w:panose1 w:val="02000504050000020004"/>
    <w:charset w:val="00"/>
    <w:family w:val="roman"/>
    <w:pitch w:val="variable"/>
  </w:font>
  <w:font w:name="Gotham">
    <w:panose1 w:val="02000504050000020004"/>
    <w:charset w:val="00"/>
    <w:family w:val="auto"/>
    <w:pitch w:val="variable"/>
    <w:sig w:usb0="A00000A7" w:usb1="00000000" w:usb2="00000000" w:usb3="00000000" w:csb0="0000011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46" w:rsidRDefault="00150C46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ABE37F" wp14:editId="034364BF">
          <wp:simplePos x="0" y="0"/>
          <wp:positionH relativeFrom="page">
            <wp:posOffset>-20955</wp:posOffset>
          </wp:positionH>
          <wp:positionV relativeFrom="paragraph">
            <wp:posOffset>-489585</wp:posOffset>
          </wp:positionV>
          <wp:extent cx="7632440" cy="1077208"/>
          <wp:effectExtent l="0" t="0" r="6985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 - Word Template_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440" cy="1077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C46" w:rsidRDefault="00150C46" w:rsidP="00150C46">
      <w:r>
        <w:separator/>
      </w:r>
    </w:p>
  </w:footnote>
  <w:footnote w:type="continuationSeparator" w:id="0">
    <w:p w:rsidR="00150C46" w:rsidRDefault="00150C46" w:rsidP="0015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46" w:rsidRDefault="00150C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8D2B19" wp14:editId="3FBB11C8">
          <wp:simplePos x="0" y="0"/>
          <wp:positionH relativeFrom="page">
            <wp:posOffset>-20955</wp:posOffset>
          </wp:positionH>
          <wp:positionV relativeFrom="paragraph">
            <wp:posOffset>-203200</wp:posOffset>
          </wp:positionV>
          <wp:extent cx="7436498" cy="104955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498" cy="104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B159A"/>
    <w:multiLevelType w:val="hybridMultilevel"/>
    <w:tmpl w:val="DA941364"/>
    <w:lvl w:ilvl="0" w:tplc="3A0E7928">
      <w:numFmt w:val="bullet"/>
      <w:lvlText w:val="•"/>
      <w:lvlJc w:val="left"/>
      <w:pPr>
        <w:ind w:left="772" w:hanging="460"/>
      </w:pPr>
      <w:rPr>
        <w:rFonts w:ascii="Minion Pro" w:eastAsia="Minion Pro" w:hAnsi="Minion Pro" w:cs="Minion Pro" w:hint="default"/>
        <w:spacing w:val="-12"/>
        <w:w w:val="100"/>
        <w:sz w:val="24"/>
        <w:szCs w:val="24"/>
        <w:lang w:val="en-US" w:eastAsia="en-US" w:bidi="en-US"/>
      </w:rPr>
    </w:lvl>
    <w:lvl w:ilvl="1" w:tplc="6852929C">
      <w:numFmt w:val="bullet"/>
      <w:lvlText w:val="•"/>
      <w:lvlJc w:val="left"/>
      <w:pPr>
        <w:ind w:left="1685" w:hanging="460"/>
      </w:pPr>
      <w:rPr>
        <w:rFonts w:hint="default"/>
        <w:lang w:val="en-US" w:eastAsia="en-US" w:bidi="en-US"/>
      </w:rPr>
    </w:lvl>
    <w:lvl w:ilvl="2" w:tplc="DDCC934E">
      <w:numFmt w:val="bullet"/>
      <w:lvlText w:val="•"/>
      <w:lvlJc w:val="left"/>
      <w:pPr>
        <w:ind w:left="2591" w:hanging="460"/>
      </w:pPr>
      <w:rPr>
        <w:rFonts w:hint="default"/>
        <w:lang w:val="en-US" w:eastAsia="en-US" w:bidi="en-US"/>
      </w:rPr>
    </w:lvl>
    <w:lvl w:ilvl="3" w:tplc="954E6ED2">
      <w:numFmt w:val="bullet"/>
      <w:lvlText w:val="•"/>
      <w:lvlJc w:val="left"/>
      <w:pPr>
        <w:ind w:left="3496" w:hanging="460"/>
      </w:pPr>
      <w:rPr>
        <w:rFonts w:hint="default"/>
        <w:lang w:val="en-US" w:eastAsia="en-US" w:bidi="en-US"/>
      </w:rPr>
    </w:lvl>
    <w:lvl w:ilvl="4" w:tplc="0C7071E6">
      <w:numFmt w:val="bullet"/>
      <w:lvlText w:val="•"/>
      <w:lvlJc w:val="left"/>
      <w:pPr>
        <w:ind w:left="4402" w:hanging="460"/>
      </w:pPr>
      <w:rPr>
        <w:rFonts w:hint="default"/>
        <w:lang w:val="en-US" w:eastAsia="en-US" w:bidi="en-US"/>
      </w:rPr>
    </w:lvl>
    <w:lvl w:ilvl="5" w:tplc="E3E09048">
      <w:numFmt w:val="bullet"/>
      <w:lvlText w:val="•"/>
      <w:lvlJc w:val="left"/>
      <w:pPr>
        <w:ind w:left="5308" w:hanging="460"/>
      </w:pPr>
      <w:rPr>
        <w:rFonts w:hint="default"/>
        <w:lang w:val="en-US" w:eastAsia="en-US" w:bidi="en-US"/>
      </w:rPr>
    </w:lvl>
    <w:lvl w:ilvl="6" w:tplc="BD4A3A2A">
      <w:numFmt w:val="bullet"/>
      <w:lvlText w:val="•"/>
      <w:lvlJc w:val="left"/>
      <w:pPr>
        <w:ind w:left="6213" w:hanging="460"/>
      </w:pPr>
      <w:rPr>
        <w:rFonts w:hint="default"/>
        <w:lang w:val="en-US" w:eastAsia="en-US" w:bidi="en-US"/>
      </w:rPr>
    </w:lvl>
    <w:lvl w:ilvl="7" w:tplc="C0806E56">
      <w:numFmt w:val="bullet"/>
      <w:lvlText w:val="•"/>
      <w:lvlJc w:val="left"/>
      <w:pPr>
        <w:ind w:left="7119" w:hanging="460"/>
      </w:pPr>
      <w:rPr>
        <w:rFonts w:hint="default"/>
        <w:lang w:val="en-US" w:eastAsia="en-US" w:bidi="en-US"/>
      </w:rPr>
    </w:lvl>
    <w:lvl w:ilvl="8" w:tplc="7AFCA1C4">
      <w:numFmt w:val="bullet"/>
      <w:lvlText w:val="•"/>
      <w:lvlJc w:val="left"/>
      <w:pPr>
        <w:ind w:left="8024" w:hanging="460"/>
      </w:pPr>
      <w:rPr>
        <w:rFonts w:hint="default"/>
        <w:lang w:val="en-US" w:eastAsia="en-US" w:bidi="en-US"/>
      </w:rPr>
    </w:lvl>
  </w:abstractNum>
  <w:abstractNum w:abstractNumId="1" w15:restartNumberingAfterBreak="0">
    <w:nsid w:val="6B7817AB"/>
    <w:multiLevelType w:val="hybridMultilevel"/>
    <w:tmpl w:val="3F946484"/>
    <w:lvl w:ilvl="0" w:tplc="8482F208">
      <w:start w:val="1"/>
      <w:numFmt w:val="bullet"/>
      <w:lvlText w:val=""/>
      <w:lvlJc w:val="left"/>
      <w:pPr>
        <w:ind w:left="772" w:hanging="460"/>
      </w:pPr>
      <w:rPr>
        <w:rFonts w:ascii="Symbol" w:hAnsi="Symbol" w:hint="default"/>
        <w:color w:val="FF6E32"/>
        <w:spacing w:val="-12"/>
        <w:w w:val="100"/>
        <w:sz w:val="24"/>
        <w:szCs w:val="24"/>
        <w:lang w:val="en-US" w:eastAsia="en-US" w:bidi="en-US"/>
      </w:rPr>
    </w:lvl>
    <w:lvl w:ilvl="1" w:tplc="6852929C">
      <w:numFmt w:val="bullet"/>
      <w:lvlText w:val="•"/>
      <w:lvlJc w:val="left"/>
      <w:pPr>
        <w:ind w:left="1685" w:hanging="460"/>
      </w:pPr>
      <w:rPr>
        <w:rFonts w:hint="default"/>
        <w:lang w:val="en-US" w:eastAsia="en-US" w:bidi="en-US"/>
      </w:rPr>
    </w:lvl>
    <w:lvl w:ilvl="2" w:tplc="DDCC934E">
      <w:numFmt w:val="bullet"/>
      <w:lvlText w:val="•"/>
      <w:lvlJc w:val="left"/>
      <w:pPr>
        <w:ind w:left="2591" w:hanging="460"/>
      </w:pPr>
      <w:rPr>
        <w:rFonts w:hint="default"/>
        <w:lang w:val="en-US" w:eastAsia="en-US" w:bidi="en-US"/>
      </w:rPr>
    </w:lvl>
    <w:lvl w:ilvl="3" w:tplc="954E6ED2">
      <w:numFmt w:val="bullet"/>
      <w:lvlText w:val="•"/>
      <w:lvlJc w:val="left"/>
      <w:pPr>
        <w:ind w:left="3496" w:hanging="460"/>
      </w:pPr>
      <w:rPr>
        <w:rFonts w:hint="default"/>
        <w:lang w:val="en-US" w:eastAsia="en-US" w:bidi="en-US"/>
      </w:rPr>
    </w:lvl>
    <w:lvl w:ilvl="4" w:tplc="0C7071E6">
      <w:numFmt w:val="bullet"/>
      <w:lvlText w:val="•"/>
      <w:lvlJc w:val="left"/>
      <w:pPr>
        <w:ind w:left="4402" w:hanging="460"/>
      </w:pPr>
      <w:rPr>
        <w:rFonts w:hint="default"/>
        <w:lang w:val="en-US" w:eastAsia="en-US" w:bidi="en-US"/>
      </w:rPr>
    </w:lvl>
    <w:lvl w:ilvl="5" w:tplc="E3E09048">
      <w:numFmt w:val="bullet"/>
      <w:lvlText w:val="•"/>
      <w:lvlJc w:val="left"/>
      <w:pPr>
        <w:ind w:left="5308" w:hanging="460"/>
      </w:pPr>
      <w:rPr>
        <w:rFonts w:hint="default"/>
        <w:lang w:val="en-US" w:eastAsia="en-US" w:bidi="en-US"/>
      </w:rPr>
    </w:lvl>
    <w:lvl w:ilvl="6" w:tplc="BD4A3A2A">
      <w:numFmt w:val="bullet"/>
      <w:lvlText w:val="•"/>
      <w:lvlJc w:val="left"/>
      <w:pPr>
        <w:ind w:left="6213" w:hanging="460"/>
      </w:pPr>
      <w:rPr>
        <w:rFonts w:hint="default"/>
        <w:lang w:val="en-US" w:eastAsia="en-US" w:bidi="en-US"/>
      </w:rPr>
    </w:lvl>
    <w:lvl w:ilvl="7" w:tplc="C0806E56">
      <w:numFmt w:val="bullet"/>
      <w:lvlText w:val="•"/>
      <w:lvlJc w:val="left"/>
      <w:pPr>
        <w:ind w:left="7119" w:hanging="460"/>
      </w:pPr>
      <w:rPr>
        <w:rFonts w:hint="default"/>
        <w:lang w:val="en-US" w:eastAsia="en-US" w:bidi="en-US"/>
      </w:rPr>
    </w:lvl>
    <w:lvl w:ilvl="8" w:tplc="7AFCA1C4">
      <w:numFmt w:val="bullet"/>
      <w:lvlText w:val="•"/>
      <w:lvlJc w:val="left"/>
      <w:pPr>
        <w:ind w:left="8024" w:hanging="4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CA"/>
    <w:rsid w:val="000A2CE6"/>
    <w:rsid w:val="00150C46"/>
    <w:rsid w:val="001E15DF"/>
    <w:rsid w:val="00237CCA"/>
    <w:rsid w:val="006C3C58"/>
    <w:rsid w:val="00B825BC"/>
    <w:rsid w:val="00E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5C24"/>
  <w15:docId w15:val="{D13ED199-850D-0C4C-B86E-39743E17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otham-Book" w:eastAsia="Gotham-Book" w:hAnsi="Gotham-Book" w:cs="Gotham-Book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Gotham" w:eastAsia="Gotham" w:hAnsi="Gotham" w:cs="Gotham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5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F0"/>
    <w:rPr>
      <w:rFonts w:ascii="Segoe UI" w:eastAsia="Gotham-Book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50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C46"/>
    <w:rPr>
      <w:rFonts w:ascii="Gotham-Book" w:eastAsia="Gotham-Book" w:hAnsi="Gotham-Book" w:cs="Gotham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50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C46"/>
    <w:rPr>
      <w:rFonts w:ascii="Gotham-Book" w:eastAsia="Gotham-Book" w:hAnsi="Gotham-Book" w:cs="Gotham-Boo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ted.org.nz/guides/retirement/this-years-nz-super-rat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orkandincome.govt.nz/products/a-z-benefits/nz-superannuation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zherald.co.nz/business/news/article.cfm?c_id=3&amp;amp;objectid=1192713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zherald.co.nz/personal-finance/news/article.cfm?c_id=12&amp;amp;objectid=118460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zherald.co.nz/personal-finance/news/article.cfm?c_id=12&amp;amp;objectid=1184607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Anahita Paul</dc:creator>
  <cp:lastModifiedBy>Anahita Paul</cp:lastModifiedBy>
  <cp:revision>2</cp:revision>
  <dcterms:created xsi:type="dcterms:W3CDTF">2019-09-29T21:37:00Z</dcterms:created>
  <dcterms:modified xsi:type="dcterms:W3CDTF">2019-09-29T21:37:00Z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2019-02-07T00:00:00Z</vt:filetime>
  </property>
</Properties>
</file>